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A7593" w14:textId="10F9426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C74484">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RP-20234</w:t>
      </w:r>
      <w:r w:rsidR="00C033CB">
        <w:rPr>
          <w:rFonts w:ascii="Arial" w:hAnsi="Arial" w:cs="Arial"/>
          <w:b/>
          <w:sz w:val="24"/>
          <w:szCs w:val="24"/>
        </w:rPr>
        <w:t>4</w:t>
      </w:r>
      <w:bookmarkStart w:id="0" w:name="_GoBack"/>
      <w:bookmarkEnd w:id="0"/>
    </w:p>
    <w:p w14:paraId="4D105946" w14:textId="77777777" w:rsidR="00651B85" w:rsidRPr="00AF3A2F" w:rsidRDefault="00651B85" w:rsidP="00651B85">
      <w:pPr>
        <w:keepLines/>
        <w:tabs>
          <w:tab w:val="left" w:pos="567"/>
        </w:tabs>
        <w:rPr>
          <w:rFonts w:ascii="Arial" w:hAnsi="Arial" w:cs="Arial"/>
          <w:b/>
        </w:rPr>
      </w:pPr>
      <w:r w:rsidRPr="00AF3A2F">
        <w:rPr>
          <w:rFonts w:ascii="Arial" w:hAnsi="Arial" w:cs="Arial"/>
          <w:b/>
        </w:rPr>
        <w:t>Electronic Meeting, December 7 - 11, 2020</w:t>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3B964F4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AF21D4">
        <w:rPr>
          <w:rFonts w:ascii="Arial" w:hAnsi="Arial" w:cs="Arial"/>
          <w:color w:val="FF0000"/>
          <w:lang w:eastAsia="ja-JP"/>
        </w:rPr>
        <w:t>8.</w:t>
      </w:r>
      <w:r w:rsidR="00B55695">
        <w:rPr>
          <w:rFonts w:ascii="Arial" w:hAnsi="Arial" w:cs="Arial"/>
          <w:color w:val="FF0000"/>
          <w:lang w:eastAsia="ja-JP"/>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198F6885"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41B0F5E8" w:rsidR="0036248C" w:rsidRPr="008836AC" w:rsidRDefault="00B55695" w:rsidP="008836AC">
            <w:pPr>
              <w:tabs>
                <w:tab w:val="left" w:pos="567"/>
              </w:tabs>
              <w:rPr>
                <w:rFonts w:ascii="Arial" w:hAnsi="Arial" w:cs="Arial"/>
              </w:rPr>
            </w:pPr>
            <w:r>
              <w:rPr>
                <w:rFonts w:ascii="Arial" w:hAnsi="Arial" w:cs="Arial"/>
              </w:rPr>
              <w:t>NR_IAB_enh</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7221024E" w:rsidR="0036248C" w:rsidRPr="008836AC" w:rsidRDefault="00346132" w:rsidP="008836AC">
            <w:pPr>
              <w:tabs>
                <w:tab w:val="left" w:pos="567"/>
              </w:tabs>
              <w:rPr>
                <w:rFonts w:ascii="Arial" w:hAnsi="Arial" w:cs="Arial"/>
                <w:lang w:eastAsia="ja-JP"/>
              </w:rPr>
            </w:pPr>
            <w:r>
              <w:rPr>
                <w:rFonts w:ascii="Arial" w:hAnsi="Arial" w:cs="Arial"/>
                <w:lang w:eastAsia="ja-JP"/>
              </w:rPr>
              <w:t>860050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218A0692" w:rsidR="00B6300F" w:rsidRPr="008836AC" w:rsidRDefault="00AD751F"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201293</w:t>
              </w:r>
            </w:hyperlink>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0E39C5A0"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346132">
              <w:rPr>
                <w:rFonts w:ascii="Arial" w:hAnsi="Arial" w:cs="Arial"/>
                <w:color w:val="FF0000"/>
                <w:lang w:eastAsia="ja-JP"/>
              </w:rPr>
              <w:t>06</w:t>
            </w:r>
            <w:r w:rsidRPr="006D1C93">
              <w:rPr>
                <w:rFonts w:ascii="Arial" w:hAnsi="Arial" w:cs="Arial"/>
                <w:color w:val="FF0000"/>
                <w:lang w:eastAsia="ja-JP"/>
              </w:rPr>
              <w:t>/</w:t>
            </w:r>
            <w:r w:rsidR="00346132">
              <w:rPr>
                <w:rFonts w:ascii="Arial" w:hAnsi="Arial" w:cs="Arial"/>
                <w:color w:val="FF0000"/>
                <w:lang w:eastAsia="ja-JP"/>
              </w:rPr>
              <w:t>2021</w:t>
            </w:r>
          </w:p>
        </w:tc>
        <w:tc>
          <w:tcPr>
            <w:tcW w:w="2268" w:type="dxa"/>
          </w:tcPr>
          <w:p w14:paraId="6BD6646C" w14:textId="081C454F"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89672A">
              <w:rPr>
                <w:rFonts w:ascii="Arial" w:hAnsi="Arial" w:cs="Arial"/>
                <w:color w:val="FF0000"/>
                <w:lang w:eastAsia="ja-JP"/>
              </w:rPr>
              <w:t>12</w:t>
            </w:r>
            <w:r w:rsidRPr="006D1C93">
              <w:rPr>
                <w:rFonts w:ascii="Arial" w:hAnsi="Arial" w:cs="Arial"/>
                <w:color w:val="FF0000"/>
                <w:lang w:eastAsia="ja-JP"/>
              </w:rPr>
              <w:t>/</w:t>
            </w:r>
            <w:r w:rsidR="00346132">
              <w:rPr>
                <w:rFonts w:ascii="Arial" w:hAnsi="Arial" w:cs="Arial"/>
                <w:color w:val="FF0000"/>
                <w:lang w:eastAsia="ja-JP"/>
              </w:rPr>
              <w:t>2021</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6DDCBF7C" w:rsidR="00871653" w:rsidRPr="00C52FE4" w:rsidRDefault="000B75D0" w:rsidP="008836AC">
            <w:pPr>
              <w:tabs>
                <w:tab w:val="left" w:pos="567"/>
              </w:tabs>
              <w:rPr>
                <w:rFonts w:ascii="Arial" w:hAnsi="Arial" w:cs="Arial"/>
                <w:lang w:eastAsia="ja-JP"/>
              </w:rPr>
            </w:pPr>
            <w:r>
              <w:rPr>
                <w:rFonts w:ascii="Arial" w:hAnsi="Arial" w:cs="Arial"/>
                <w:color w:val="00B050"/>
                <w:lang w:eastAsia="ja-JP"/>
              </w:rPr>
              <w:t>9</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62768D9F" w:rsidR="00871653" w:rsidRPr="00C52FE4" w:rsidRDefault="00346132" w:rsidP="008836AC">
            <w:pPr>
              <w:tabs>
                <w:tab w:val="left" w:pos="567"/>
              </w:tabs>
              <w:rPr>
                <w:rFonts w:ascii="Arial" w:hAnsi="Arial" w:cs="Arial"/>
                <w:lang w:eastAsia="ja-JP"/>
              </w:rPr>
            </w:pPr>
            <w:r w:rsidRPr="00C52FE4">
              <w:rPr>
                <w:rFonts w:ascii="Arial" w:hAnsi="Arial" w:cs="Arial"/>
                <w:color w:val="00B050"/>
                <w:lang w:eastAsia="ja-JP"/>
              </w:rPr>
              <w:t>0</w:t>
            </w:r>
            <w:r w:rsidR="00871653" w:rsidRPr="00C52FE4">
              <w:rPr>
                <w:rFonts w:ascii="Arial" w:hAnsi="Arial" w:cs="Arial"/>
                <w:color w:val="00B050"/>
                <w:lang w:eastAsia="ja-JP"/>
              </w:rPr>
              <w:t>%</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4E637E9" w:rsidR="00EF4800" w:rsidRPr="008836AC" w:rsidRDefault="0089672A" w:rsidP="001A248F">
            <w:pPr>
              <w:tabs>
                <w:tab w:val="left" w:pos="567"/>
              </w:tabs>
              <w:rPr>
                <w:rFonts w:ascii="Arial" w:hAnsi="Arial" w:cs="Arial"/>
                <w:color w:val="FF0000"/>
              </w:rPr>
            </w:pPr>
            <w:r>
              <w:rPr>
                <w:rFonts w:ascii="Arial" w:hAnsi="Arial" w:cs="Arial"/>
                <w:color w:val="FF0000"/>
              </w:rPr>
              <w:t>RAN-2</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2513676B" w:rsidR="006C4E32" w:rsidRPr="008836AC" w:rsidRDefault="0089672A"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1838696A" w:rsidR="006C4E32" w:rsidRPr="008836AC" w:rsidRDefault="00AD751F" w:rsidP="001A248F">
            <w:pPr>
              <w:tabs>
                <w:tab w:val="left" w:pos="567"/>
              </w:tabs>
              <w:rPr>
                <w:rFonts w:ascii="Arial" w:hAnsi="Arial" w:cs="Arial"/>
              </w:rPr>
            </w:pPr>
            <w:hyperlink r:id="rId8" w:history="1">
              <w:r w:rsidR="0089672A" w:rsidRPr="008E0F1F">
                <w:rPr>
                  <w:rStyle w:val="Hyperlink"/>
                  <w:rFonts w:ascii="Arial" w:hAnsi="Arial" w:cs="Arial"/>
                </w:rPr>
                <w:t>ghampel@qti.qualcomm.com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1EC6040F" w:rsidR="00D22398" w:rsidRPr="008836AC" w:rsidRDefault="007559CA" w:rsidP="00C4666A">
            <w:pPr>
              <w:pStyle w:val="TAL"/>
              <w:jc w:val="center"/>
              <w:rPr>
                <w:color w:val="FF0000"/>
                <w:lang w:eastAsia="ja-JP"/>
              </w:rPr>
            </w:pPr>
            <w:r>
              <w:rPr>
                <w:color w:val="FF0000"/>
                <w:lang w:eastAsia="ja-JP"/>
              </w:rPr>
              <w:t>No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7777777" w:rsidR="00011C3B" w:rsidRPr="003B7182" w:rsidRDefault="00011C3B" w:rsidP="00C17C6C">
      <w:pPr>
        <w:rPr>
          <w:rFonts w:ascii="Arial" w:hAnsi="Arial" w:cs="Arial"/>
        </w:rPr>
      </w:pP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BFFFBA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66582B8" w14:textId="217EE558" w:rsidR="00701410" w:rsidRDefault="00701410" w:rsidP="00701410">
      <w:pPr>
        <w:pStyle w:val="Heading4"/>
        <w:rPr>
          <w:lang w:eastAsia="ja-JP"/>
        </w:rPr>
      </w:pPr>
      <w:r>
        <w:rPr>
          <w:lang w:eastAsia="ja-JP"/>
        </w:rPr>
        <w:t>2.1.1</w:t>
      </w:r>
      <w:r>
        <w:rPr>
          <w:lang w:eastAsia="ja-JP"/>
        </w:rPr>
        <w:tab/>
        <w:t>Agreements</w:t>
      </w:r>
    </w:p>
    <w:p w14:paraId="774071D4" w14:textId="35FE369D" w:rsidR="00CD1DDC" w:rsidRPr="008E07C9" w:rsidRDefault="00CD1DDC" w:rsidP="00CD1DDC">
      <w:pPr>
        <w:tabs>
          <w:tab w:val="left" w:pos="567"/>
        </w:tabs>
        <w:snapToGrid w:val="0"/>
        <w:spacing w:before="120"/>
        <w:rPr>
          <w:rFonts w:ascii="Arial" w:hAnsi="Arial" w:cs="Arial"/>
          <w:b/>
          <w:u w:val="single"/>
        </w:rPr>
      </w:pPr>
      <w:r w:rsidRPr="008E07C9">
        <w:rPr>
          <w:rFonts w:ascii="Arial" w:hAnsi="Arial" w:cs="Arial"/>
          <w:b/>
          <w:highlight w:val="yellow"/>
          <w:u w:val="single"/>
        </w:rPr>
        <w:t>RAN1 #10</w:t>
      </w:r>
      <w:r w:rsidR="009E5EB2">
        <w:rPr>
          <w:rFonts w:ascii="Arial" w:hAnsi="Arial" w:cs="Arial"/>
          <w:b/>
          <w:highlight w:val="yellow"/>
          <w:u w:val="single"/>
        </w:rPr>
        <w:t>3</w:t>
      </w:r>
      <w:r w:rsidRPr="008E07C9">
        <w:rPr>
          <w:rFonts w:ascii="Arial" w:hAnsi="Arial" w:cs="Arial"/>
          <w:b/>
          <w:highlight w:val="yellow"/>
          <w:u w:val="single"/>
        </w:rPr>
        <w:t>-e</w:t>
      </w:r>
    </w:p>
    <w:p w14:paraId="34562220" w14:textId="77777777" w:rsidR="009E5EB2" w:rsidRDefault="009E5EB2" w:rsidP="0025086D">
      <w:pPr>
        <w:rPr>
          <w:rFonts w:eastAsia="Calibri" w:cs="Times"/>
          <w:b/>
          <w:bCs/>
          <w:szCs w:val="20"/>
          <w:highlight w:val="green"/>
        </w:rPr>
      </w:pPr>
    </w:p>
    <w:p w14:paraId="4A397A9B" w14:textId="77777777" w:rsidR="00A30B55" w:rsidRDefault="00A30B55" w:rsidP="00A30B55">
      <w:pPr>
        <w:rPr>
          <w:rFonts w:eastAsia="Calibri" w:cs="Times"/>
          <w:b/>
          <w:bCs/>
          <w:szCs w:val="20"/>
          <w:highlight w:val="green"/>
        </w:rPr>
      </w:pPr>
      <w:r>
        <w:rPr>
          <w:rFonts w:eastAsia="Calibri" w:cs="Times"/>
          <w:b/>
          <w:bCs/>
          <w:szCs w:val="20"/>
          <w:highlight w:val="green"/>
        </w:rPr>
        <w:t>Agreement</w:t>
      </w:r>
    </w:p>
    <w:p w14:paraId="1A215F68" w14:textId="77777777" w:rsidR="00A30B55" w:rsidRDefault="00A30B55" w:rsidP="00A30B55">
      <w:pPr>
        <w:rPr>
          <w:rFonts w:eastAsia="Batang"/>
          <w:lang w:eastAsia="x-none"/>
        </w:rPr>
      </w:pPr>
      <w:r>
        <w:rPr>
          <w:lang w:eastAsia="x-none"/>
        </w:rPr>
        <w:t xml:space="preserve">The Rel-16 IAB-DU resource types (Soft/Hard/NA) are the starting point for supporting resource multiplexing for simultaneous operation cases in Rel-17. </w:t>
      </w:r>
    </w:p>
    <w:p w14:paraId="0D55DD1F"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 xml:space="preserve">FFS: Whether resource type definitions need to be extended to frequency domain resources </w:t>
      </w:r>
    </w:p>
    <w:p w14:paraId="3210948D"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FFS: Coexistence of simultaneous operation resources and TDM resources</w:t>
      </w:r>
    </w:p>
    <w:p w14:paraId="411FB818"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FFS: Whether new rules governing cell-specific/semi-static signals and channels at the IAB-DU and/or IAB-MT in case of simultaneous operation are necessary</w:t>
      </w:r>
    </w:p>
    <w:p w14:paraId="78E64682" w14:textId="77777777" w:rsidR="00A30B55" w:rsidRDefault="00A30B55" w:rsidP="00A30B55">
      <w:pPr>
        <w:rPr>
          <w:rFonts w:eastAsia="Batang" w:cs="Times"/>
          <w:lang w:eastAsia="x-none"/>
        </w:rPr>
      </w:pPr>
    </w:p>
    <w:p w14:paraId="352BE89B" w14:textId="77777777" w:rsidR="00A30B55" w:rsidRDefault="00A30B55" w:rsidP="00A30B55">
      <w:pPr>
        <w:rPr>
          <w:rFonts w:eastAsia="Calibri" w:cs="Times"/>
          <w:b/>
          <w:bCs/>
          <w:szCs w:val="20"/>
          <w:highlight w:val="green"/>
        </w:rPr>
      </w:pPr>
      <w:r>
        <w:rPr>
          <w:rFonts w:eastAsia="Calibri" w:cs="Times"/>
          <w:b/>
          <w:bCs/>
          <w:szCs w:val="20"/>
          <w:highlight w:val="green"/>
        </w:rPr>
        <w:t>Agreement</w:t>
      </w:r>
    </w:p>
    <w:p w14:paraId="7087540D" w14:textId="77777777" w:rsidR="00A30B55" w:rsidRDefault="00A30B55" w:rsidP="00A30B55">
      <w:pPr>
        <w:rPr>
          <w:rFonts w:eastAsia="Batang"/>
          <w:lang w:eastAsia="x-none"/>
        </w:rPr>
      </w:pPr>
      <w:r>
        <w:rPr>
          <w:lang w:eastAsia="x-none"/>
        </w:rPr>
        <w:t>Further consider different applicability restrictions/conditions for simultaneous operation multiplexing cases:</w:t>
      </w:r>
    </w:p>
    <w:p w14:paraId="12B07D72"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FFS: Whether a given case is only applicable for certain resource types or combinations: e.g. DL access, DL backhaul, UL access, UL backhaul</w:t>
      </w:r>
    </w:p>
    <w:p w14:paraId="17C948AC"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FFS: Network (including parent node) awareness of a child IAB node’s ability to support simultaneous operation due to short-term and long-term factors including panel selection, interference, timing, transmit power, capability indication etc.</w:t>
      </w:r>
    </w:p>
    <w:p w14:paraId="1FF5A230"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FFS: Necessary differentiation for paired spectrum vs. unpaired spectrum</w:t>
      </w:r>
    </w:p>
    <w:p w14:paraId="2D5BCBA7"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FFS: Whether specific enhancements are defined for full-duplex cases vs. being left to implementation (as in Rel-16)</w:t>
      </w:r>
    </w:p>
    <w:p w14:paraId="35A092B2"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Note: There should not be any impact on legacy UE behavior</w:t>
      </w:r>
    </w:p>
    <w:p w14:paraId="6C288603" w14:textId="77777777" w:rsidR="00A30B55" w:rsidRDefault="00A30B55" w:rsidP="00A30B55">
      <w:pPr>
        <w:rPr>
          <w:rFonts w:eastAsia="Batang" w:cs="Times"/>
          <w:lang w:eastAsia="x-none"/>
        </w:rPr>
      </w:pPr>
    </w:p>
    <w:p w14:paraId="69AA08A3" w14:textId="77777777" w:rsidR="00A30B55" w:rsidRDefault="00A30B55" w:rsidP="00A30B55">
      <w:pPr>
        <w:rPr>
          <w:rFonts w:eastAsia="Calibri" w:cs="Times"/>
          <w:b/>
          <w:bCs/>
          <w:szCs w:val="20"/>
          <w:highlight w:val="green"/>
        </w:rPr>
      </w:pPr>
      <w:r>
        <w:rPr>
          <w:rFonts w:eastAsia="Calibri" w:cs="Times"/>
          <w:b/>
          <w:bCs/>
          <w:szCs w:val="20"/>
          <w:highlight w:val="green"/>
        </w:rPr>
        <w:t>Agreement</w:t>
      </w:r>
    </w:p>
    <w:p w14:paraId="3B1A569E" w14:textId="77777777" w:rsidR="00A30B55" w:rsidRDefault="00A30B55" w:rsidP="00A30B55">
      <w:pPr>
        <w:rPr>
          <w:rFonts w:eastAsia="Batang"/>
          <w:lang w:eastAsia="x-none"/>
        </w:rPr>
      </w:pPr>
      <w:r>
        <w:rPr>
          <w:lang w:eastAsia="x-none"/>
        </w:rPr>
        <w:t xml:space="preserve">The Rel-16 explicit indication of soft resources by DCI Format 2_5 is supported for simultaneous operation cases in Rel-17. </w:t>
      </w:r>
    </w:p>
    <w:p w14:paraId="7C79B978"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FFS: Whether/how to extend DCI Format 2_5 to frequency domain resources and/or paired spectrum</w:t>
      </w:r>
    </w:p>
    <w:p w14:paraId="64CD3B22"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FFS: Coexistence of simultaneous operation resources and TDM resources</w:t>
      </w:r>
    </w:p>
    <w:p w14:paraId="30628203" w14:textId="77777777" w:rsidR="00A30B55" w:rsidRDefault="00A30B55" w:rsidP="00A30B55">
      <w:pPr>
        <w:rPr>
          <w:rFonts w:eastAsia="Batang"/>
          <w:lang w:eastAsia="x-none"/>
        </w:rPr>
      </w:pPr>
    </w:p>
    <w:p w14:paraId="4E226DD4" w14:textId="77777777" w:rsidR="00A30B55" w:rsidRDefault="00A30B55" w:rsidP="00A30B55">
      <w:pPr>
        <w:rPr>
          <w:rFonts w:eastAsia="Calibri" w:cs="Times"/>
          <w:b/>
          <w:bCs/>
          <w:szCs w:val="20"/>
          <w:highlight w:val="green"/>
        </w:rPr>
      </w:pPr>
      <w:r>
        <w:rPr>
          <w:rFonts w:eastAsia="Calibri" w:cs="Times"/>
          <w:b/>
          <w:bCs/>
          <w:szCs w:val="20"/>
          <w:highlight w:val="green"/>
        </w:rPr>
        <w:t>Agreement</w:t>
      </w:r>
    </w:p>
    <w:p w14:paraId="19DC3576" w14:textId="77777777" w:rsidR="00A30B55" w:rsidRDefault="00A30B55" w:rsidP="00A30B55">
      <w:pPr>
        <w:rPr>
          <w:rFonts w:eastAsia="Batang"/>
          <w:lang w:eastAsia="x-none"/>
        </w:rPr>
      </w:pPr>
      <w:r>
        <w:rPr>
          <w:lang w:eastAsia="x-none"/>
        </w:rPr>
        <w:t xml:space="preserve">From a RAN1 perspective, at least intra-donor multi-parent operation is supported in Rel-17 </w:t>
      </w:r>
    </w:p>
    <w:p w14:paraId="2FFBA25F"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FFS: Inter-donor operation pending additional input from RAN2/RAN3</w:t>
      </w:r>
    </w:p>
    <w:p w14:paraId="6390DA52" w14:textId="77777777" w:rsidR="00A30B55" w:rsidRDefault="00A30B55" w:rsidP="00A30B55">
      <w:pPr>
        <w:rPr>
          <w:rFonts w:eastAsia="Batang"/>
          <w:lang w:eastAsia="x-none"/>
        </w:rPr>
      </w:pPr>
    </w:p>
    <w:p w14:paraId="47146464" w14:textId="77777777" w:rsidR="00A30B55" w:rsidRDefault="00A30B55" w:rsidP="00A30B55">
      <w:pPr>
        <w:rPr>
          <w:rFonts w:eastAsia="Calibri" w:cs="Times"/>
          <w:b/>
          <w:bCs/>
          <w:szCs w:val="20"/>
          <w:highlight w:val="green"/>
        </w:rPr>
      </w:pPr>
      <w:r>
        <w:rPr>
          <w:rFonts w:eastAsia="Calibri" w:cs="Times"/>
          <w:b/>
          <w:bCs/>
          <w:szCs w:val="20"/>
          <w:highlight w:val="green"/>
        </w:rPr>
        <w:t>Agreement</w:t>
      </w:r>
    </w:p>
    <w:p w14:paraId="745C19AE" w14:textId="77777777" w:rsidR="00A30B55" w:rsidRDefault="00A30B55" w:rsidP="00A30B55">
      <w:pPr>
        <w:rPr>
          <w:rFonts w:eastAsia="Batang"/>
          <w:lang w:eastAsia="x-none"/>
        </w:rPr>
      </w:pPr>
      <w:r>
        <w:rPr>
          <w:lang w:eastAsia="x-none"/>
        </w:rPr>
        <w:t>The explicit indication of soft resources by DCI Format 2_5 is supported for multi-parent scenarios in Rel-17.</w:t>
      </w:r>
    </w:p>
    <w:p w14:paraId="0C5221C0"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FFS: Whether additional enhancements over the Rel-16 solution are needed</w:t>
      </w:r>
    </w:p>
    <w:p w14:paraId="45E567D7" w14:textId="77777777" w:rsidR="00A30B55" w:rsidRDefault="00A30B55" w:rsidP="00A30B55">
      <w:pPr>
        <w:rPr>
          <w:rFonts w:eastAsia="Batang"/>
          <w:lang w:eastAsia="x-none"/>
        </w:rPr>
      </w:pPr>
    </w:p>
    <w:p w14:paraId="0CCD7993" w14:textId="77777777" w:rsidR="00A30B55" w:rsidRDefault="00A30B55" w:rsidP="00A30B55">
      <w:pPr>
        <w:rPr>
          <w:rFonts w:cs="Times"/>
          <w:b/>
          <w:bCs/>
          <w:szCs w:val="20"/>
          <w:lang w:eastAsia="x-none"/>
        </w:rPr>
      </w:pPr>
      <w:r>
        <w:rPr>
          <w:rFonts w:cs="Times"/>
          <w:b/>
          <w:bCs/>
          <w:szCs w:val="20"/>
          <w:highlight w:val="green"/>
          <w:lang w:eastAsia="x-none"/>
        </w:rPr>
        <w:t>Agreement</w:t>
      </w:r>
    </w:p>
    <w:p w14:paraId="41BDC768" w14:textId="77777777" w:rsidR="00A30B55" w:rsidRDefault="00A30B55" w:rsidP="00A30B55">
      <w:pPr>
        <w:rPr>
          <w:lang w:eastAsia="x-none"/>
        </w:rPr>
      </w:pPr>
      <w:r>
        <w:rPr>
          <w:lang w:eastAsia="x-none"/>
        </w:rPr>
        <w:t>From a RAN1 perspective, resource multiplexing and coordination is supported for the following DC scenarios in Rel-17.</w:t>
      </w:r>
    </w:p>
    <w:p w14:paraId="2897B3CE"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 xml:space="preserve">Inter-carrier, inter-band </w:t>
      </w:r>
    </w:p>
    <w:p w14:paraId="5ED9A333"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 xml:space="preserve">Inter-carrier, intra-band is additionally supported at least for FR2 </w:t>
      </w:r>
    </w:p>
    <w:p w14:paraId="5E56D2A9" w14:textId="77777777" w:rsidR="00A30B55" w:rsidRDefault="00A30B55" w:rsidP="00A30B55">
      <w:pPr>
        <w:pStyle w:val="ListParagraph"/>
        <w:widowControl/>
        <w:numPr>
          <w:ilvl w:val="1"/>
          <w:numId w:val="48"/>
        </w:numPr>
        <w:ind w:leftChars="0"/>
        <w:contextualSpacing/>
        <w:jc w:val="left"/>
        <w:textAlignment w:val="baseline"/>
        <w:rPr>
          <w:rFonts w:eastAsia="Calibri" w:cs="Times"/>
          <w:color w:val="000000"/>
        </w:rPr>
      </w:pPr>
      <w:r>
        <w:rPr>
          <w:rFonts w:eastAsia="Calibri" w:cs="Times"/>
          <w:color w:val="000000"/>
        </w:rPr>
        <w:t>At least to the extent it reuses solutions for supporting Inter-carrier, inter-band</w:t>
      </w:r>
    </w:p>
    <w:p w14:paraId="43DC9641" w14:textId="528023B8" w:rsidR="00A30B55" w:rsidRDefault="00A30B55" w:rsidP="00A30B55">
      <w:pPr>
        <w:pStyle w:val="ListParagraph"/>
        <w:widowControl/>
        <w:numPr>
          <w:ilvl w:val="1"/>
          <w:numId w:val="48"/>
        </w:numPr>
        <w:ind w:leftChars="0"/>
        <w:contextualSpacing/>
        <w:jc w:val="left"/>
        <w:textAlignment w:val="baseline"/>
        <w:rPr>
          <w:rFonts w:eastAsia="Calibri" w:cs="Times"/>
          <w:color w:val="000000"/>
        </w:rPr>
      </w:pPr>
      <w:r>
        <w:rPr>
          <w:rFonts w:eastAsia="Calibri" w:cs="Times"/>
          <w:color w:val="000000"/>
        </w:rPr>
        <w:lastRenderedPageBreak/>
        <w:t>FFS: whether specific enhancements for inter-carrier, intra-band DC are introduced in Rel-17</w:t>
      </w:r>
    </w:p>
    <w:p w14:paraId="18E720EA" w14:textId="1B4EEEA0" w:rsidR="00A30B55" w:rsidRDefault="00A30B55" w:rsidP="00A30B55">
      <w:pPr>
        <w:contextualSpacing/>
        <w:textAlignment w:val="baseline"/>
        <w:rPr>
          <w:rFonts w:eastAsia="Calibri" w:cs="Times"/>
          <w:color w:val="000000"/>
        </w:rPr>
      </w:pPr>
    </w:p>
    <w:p w14:paraId="76AA98DC" w14:textId="77777777" w:rsidR="00A30B55" w:rsidRDefault="00A30B55" w:rsidP="00A30B55">
      <w:pPr>
        <w:rPr>
          <w:rFonts w:eastAsia="Calibri" w:cs="Times"/>
          <w:b/>
          <w:bCs/>
          <w:color w:val="000000"/>
          <w:highlight w:val="green"/>
        </w:rPr>
      </w:pPr>
      <w:r>
        <w:rPr>
          <w:rFonts w:eastAsia="Calibri" w:cs="Times"/>
          <w:b/>
          <w:bCs/>
          <w:color w:val="000000"/>
          <w:highlight w:val="green"/>
        </w:rPr>
        <w:t>Agreement</w:t>
      </w:r>
    </w:p>
    <w:p w14:paraId="09B71CA5" w14:textId="77777777" w:rsidR="00A30B55" w:rsidRDefault="00A30B55" w:rsidP="00A30B55">
      <w:pPr>
        <w:rPr>
          <w:rFonts w:eastAsia="Calibri" w:cs="Times"/>
          <w:color w:val="000000"/>
        </w:rPr>
      </w:pPr>
      <w:r>
        <w:rPr>
          <w:rFonts w:eastAsia="Calibri" w:cs="Times"/>
          <w:color w:val="000000"/>
        </w:rPr>
        <w:t>Select one or both of the following modes of operation for Case 7 timing in RAN1#104-e:</w:t>
      </w:r>
    </w:p>
    <w:p w14:paraId="50D2AEFF"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symbol level alignment without slot level alignment</w:t>
      </w:r>
    </w:p>
    <w:p w14:paraId="3D904A4C" w14:textId="77777777" w:rsidR="00A30B55" w:rsidRDefault="00A30B55" w:rsidP="00A30B55">
      <w:pPr>
        <w:pStyle w:val="ListParagraph"/>
        <w:widowControl/>
        <w:numPr>
          <w:ilvl w:val="0"/>
          <w:numId w:val="48"/>
        </w:numPr>
        <w:ind w:leftChars="0"/>
        <w:contextualSpacing/>
        <w:jc w:val="left"/>
        <w:textAlignment w:val="baseline"/>
        <w:rPr>
          <w:rFonts w:eastAsia="Batang" w:cs="Times"/>
        </w:rPr>
      </w:pPr>
      <w:r>
        <w:rPr>
          <w:rFonts w:eastAsia="Calibri" w:cs="Times"/>
          <w:color w:val="000000"/>
        </w:rPr>
        <w:t>slot level alignment</w:t>
      </w:r>
    </w:p>
    <w:p w14:paraId="637F2165" w14:textId="77777777" w:rsidR="00A30B55" w:rsidRDefault="00A30B55" w:rsidP="00A30B55"/>
    <w:p w14:paraId="1F310D17" w14:textId="77777777" w:rsidR="00A30B55" w:rsidRDefault="00A30B55" w:rsidP="00A30B55">
      <w:pPr>
        <w:rPr>
          <w:rFonts w:cs="Times"/>
          <w:b/>
          <w:bCs/>
          <w:highlight w:val="green"/>
        </w:rPr>
      </w:pPr>
      <w:r>
        <w:rPr>
          <w:rFonts w:cs="Times"/>
          <w:b/>
          <w:bCs/>
          <w:highlight w:val="green"/>
        </w:rPr>
        <w:t>Agreement</w:t>
      </w:r>
    </w:p>
    <w:p w14:paraId="37CFE653" w14:textId="77777777" w:rsidR="00A30B55" w:rsidRDefault="00A30B55" w:rsidP="00A30B55">
      <w:pPr>
        <w:rPr>
          <w:rFonts w:eastAsia="Calibri" w:cs="Times"/>
          <w:color w:val="000000"/>
        </w:rPr>
      </w:pPr>
      <w:r>
        <w:rPr>
          <w:rFonts w:eastAsia="Calibri" w:cs="Times"/>
          <w:color w:val="000000"/>
        </w:rPr>
        <w:t xml:space="preserve">Interference management for the following IAB interference scenarios should be discussed: </w:t>
      </w:r>
    </w:p>
    <w:p w14:paraId="3DC3D61E"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 xml:space="preserve">Inter-IAB scenarios, including: </w:t>
      </w:r>
    </w:p>
    <w:p w14:paraId="1CFA202E" w14:textId="77777777" w:rsidR="00A30B55" w:rsidRDefault="00A30B55" w:rsidP="00A30B55">
      <w:pPr>
        <w:pStyle w:val="ListParagraph"/>
        <w:widowControl/>
        <w:numPr>
          <w:ilvl w:val="1"/>
          <w:numId w:val="48"/>
        </w:numPr>
        <w:ind w:leftChars="0"/>
        <w:contextualSpacing/>
        <w:jc w:val="left"/>
        <w:textAlignment w:val="baseline"/>
        <w:rPr>
          <w:rFonts w:eastAsia="Calibri" w:cs="Times"/>
          <w:color w:val="000000"/>
        </w:rPr>
      </w:pPr>
      <w:r>
        <w:rPr>
          <w:rFonts w:eastAsia="Calibri" w:cs="Times"/>
          <w:color w:val="000000"/>
        </w:rPr>
        <w:t>MT to MT, DU to DU, DU to MT, and MT to DU.</w:t>
      </w:r>
    </w:p>
    <w:p w14:paraId="42B15209"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Interference to non-IAB nodes, including:</w:t>
      </w:r>
    </w:p>
    <w:p w14:paraId="27A50E7E" w14:textId="77777777" w:rsidR="00A30B55" w:rsidRDefault="00A30B55" w:rsidP="00A30B55">
      <w:pPr>
        <w:pStyle w:val="ListParagraph"/>
        <w:widowControl/>
        <w:numPr>
          <w:ilvl w:val="1"/>
          <w:numId w:val="48"/>
        </w:numPr>
        <w:ind w:leftChars="0"/>
        <w:contextualSpacing/>
        <w:jc w:val="left"/>
        <w:textAlignment w:val="baseline"/>
        <w:rPr>
          <w:rFonts w:eastAsia="Calibri" w:cs="Times"/>
          <w:color w:val="000000"/>
        </w:rPr>
      </w:pPr>
      <w:r>
        <w:rPr>
          <w:rFonts w:eastAsia="Calibri" w:cs="Times"/>
          <w:color w:val="000000"/>
        </w:rPr>
        <w:t>IAB-DU to non-IAB-DU</w:t>
      </w:r>
    </w:p>
    <w:p w14:paraId="0229CED8" w14:textId="77777777" w:rsidR="00A30B55" w:rsidRDefault="00A30B55" w:rsidP="00A30B55">
      <w:pPr>
        <w:pStyle w:val="ListParagraph"/>
        <w:widowControl/>
        <w:numPr>
          <w:ilvl w:val="1"/>
          <w:numId w:val="48"/>
        </w:numPr>
        <w:ind w:leftChars="0"/>
        <w:contextualSpacing/>
        <w:jc w:val="left"/>
        <w:textAlignment w:val="baseline"/>
        <w:rPr>
          <w:rFonts w:eastAsia="Calibri" w:cs="Times"/>
          <w:color w:val="000000"/>
        </w:rPr>
      </w:pPr>
      <w:r>
        <w:rPr>
          <w:rFonts w:eastAsia="Calibri" w:cs="Times"/>
          <w:color w:val="000000"/>
        </w:rPr>
        <w:t>IAB-MT to non-IAB-DU</w:t>
      </w:r>
    </w:p>
    <w:p w14:paraId="18F0EA7F"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Intra-IAB-node (self-interference) scenarios (Interference between a DU and MT of an IAB-node).</w:t>
      </w:r>
    </w:p>
    <w:p w14:paraId="6D60BC30" w14:textId="77777777" w:rsidR="00A30B55" w:rsidRDefault="00A30B55" w:rsidP="00A30B55">
      <w:pPr>
        <w:rPr>
          <w:rFonts w:eastAsia="Calibri" w:cs="Times"/>
          <w:bCs/>
        </w:rPr>
      </w:pPr>
      <w:r>
        <w:rPr>
          <w:rFonts w:eastAsia="Calibri" w:cs="Times"/>
          <w:bCs/>
        </w:rPr>
        <w:t>This agreement does not necessarily mean that specification support is needed for any of the scenarios.</w:t>
      </w:r>
    </w:p>
    <w:p w14:paraId="33207B2B" w14:textId="77777777" w:rsidR="00A30B55" w:rsidRDefault="00A30B55" w:rsidP="00A30B55">
      <w:pPr>
        <w:rPr>
          <w:rFonts w:eastAsia="Batang"/>
        </w:rPr>
      </w:pPr>
    </w:p>
    <w:p w14:paraId="0021F2AC" w14:textId="77777777" w:rsidR="00A30B55" w:rsidRDefault="00A30B55" w:rsidP="00A30B55">
      <w:pPr>
        <w:rPr>
          <w:b/>
          <w:bCs/>
          <w:highlight w:val="green"/>
        </w:rPr>
      </w:pPr>
      <w:r>
        <w:rPr>
          <w:b/>
          <w:bCs/>
          <w:highlight w:val="green"/>
        </w:rPr>
        <w:t>Agreement</w:t>
      </w:r>
    </w:p>
    <w:p w14:paraId="31675FFD" w14:textId="77777777" w:rsidR="00A30B55" w:rsidRDefault="00A30B55" w:rsidP="00A30B55">
      <w:pPr>
        <w:rPr>
          <w:rFonts w:eastAsia="Calibri"/>
          <w:bCs/>
        </w:rPr>
      </w:pPr>
      <w:r>
        <w:rPr>
          <w:rFonts w:eastAsia="Calibri"/>
          <w:bCs/>
        </w:rPr>
        <w:t>Consider resource and beam coordination techniques to mitigate/avoid interference, including (not an exhaustive list):</w:t>
      </w:r>
    </w:p>
    <w:p w14:paraId="65DA4CE5"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 xml:space="preserve">FFS: </w:t>
      </w:r>
      <w:proofErr w:type="gramStart"/>
      <w:r>
        <w:rPr>
          <w:rFonts w:eastAsia="Calibri" w:cs="Times"/>
          <w:color w:val="000000"/>
        </w:rPr>
        <w:t>whether or not</w:t>
      </w:r>
      <w:proofErr w:type="gramEnd"/>
      <w:r>
        <w:rPr>
          <w:rFonts w:eastAsia="Calibri" w:cs="Times"/>
          <w:color w:val="000000"/>
        </w:rPr>
        <w:t xml:space="preserve"> to support IAB‐node (MT) transmissions in DL access slots </w:t>
      </w:r>
    </w:p>
    <w:p w14:paraId="02C4C935" w14:textId="77777777" w:rsidR="00A30B55" w:rsidRDefault="00A30B55" w:rsidP="00A30B55">
      <w:pPr>
        <w:pStyle w:val="ListParagraph"/>
        <w:widowControl/>
        <w:numPr>
          <w:ilvl w:val="1"/>
          <w:numId w:val="48"/>
        </w:numPr>
        <w:ind w:leftChars="0"/>
        <w:contextualSpacing/>
        <w:jc w:val="left"/>
        <w:textAlignment w:val="baseline"/>
        <w:rPr>
          <w:rFonts w:eastAsia="Calibri" w:cs="Times"/>
          <w:color w:val="000000"/>
        </w:rPr>
      </w:pPr>
      <w:r>
        <w:rPr>
          <w:rFonts w:eastAsia="Calibri" w:cs="Times"/>
          <w:color w:val="000000"/>
        </w:rPr>
        <w:t>FFS: if this has RAN1 impact or it can be handled by implementation.</w:t>
      </w:r>
    </w:p>
    <w:p w14:paraId="5267ABD4" w14:textId="77777777" w:rsidR="00A30B55" w:rsidRDefault="00A30B55" w:rsidP="00A30B55">
      <w:pPr>
        <w:pStyle w:val="ListParagraph"/>
        <w:widowControl/>
        <w:numPr>
          <w:ilvl w:val="1"/>
          <w:numId w:val="48"/>
        </w:numPr>
        <w:ind w:leftChars="0"/>
        <w:contextualSpacing/>
        <w:jc w:val="left"/>
        <w:textAlignment w:val="baseline"/>
        <w:rPr>
          <w:rFonts w:eastAsia="Calibri" w:cs="Times"/>
          <w:color w:val="000000"/>
        </w:rPr>
      </w:pPr>
      <w:r>
        <w:rPr>
          <w:rFonts w:eastAsia="Calibri" w:cs="Times"/>
          <w:color w:val="000000"/>
        </w:rPr>
        <w:t>FFS: network coordination impact</w:t>
      </w:r>
    </w:p>
    <w:p w14:paraId="6E37B8FC"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 xml:space="preserve">FFS: whether Rel-16 resource management framework is </w:t>
      </w:r>
      <w:proofErr w:type="gramStart"/>
      <w:r>
        <w:rPr>
          <w:rFonts w:eastAsia="Calibri" w:cs="Times"/>
          <w:color w:val="000000"/>
        </w:rPr>
        <w:t>sufficient</w:t>
      </w:r>
      <w:proofErr w:type="gramEnd"/>
      <w:r>
        <w:rPr>
          <w:rFonts w:eastAsia="Calibri" w:cs="Times"/>
          <w:color w:val="000000"/>
        </w:rPr>
        <w:t>.</w:t>
      </w:r>
    </w:p>
    <w:p w14:paraId="6AC08BA3" w14:textId="77777777" w:rsidR="00A30B55" w:rsidRDefault="00A30B55" w:rsidP="00A30B55">
      <w:pPr>
        <w:rPr>
          <w:rFonts w:eastAsia="Batang"/>
        </w:rPr>
      </w:pPr>
    </w:p>
    <w:p w14:paraId="77B9E239" w14:textId="77777777" w:rsidR="00A30B55" w:rsidRDefault="00A30B55" w:rsidP="00A30B55">
      <w:pPr>
        <w:rPr>
          <w:b/>
          <w:bCs/>
          <w:highlight w:val="green"/>
        </w:rPr>
      </w:pPr>
      <w:r>
        <w:rPr>
          <w:b/>
          <w:bCs/>
          <w:highlight w:val="green"/>
        </w:rPr>
        <w:t>Agreement</w:t>
      </w:r>
    </w:p>
    <w:p w14:paraId="3128A822" w14:textId="77777777" w:rsidR="00A30B55" w:rsidRDefault="00A30B55" w:rsidP="00A30B55">
      <w:pPr>
        <w:rPr>
          <w:rFonts w:eastAsia="Calibri"/>
          <w:bCs/>
        </w:rPr>
      </w:pPr>
      <w:r>
        <w:rPr>
          <w:rFonts w:eastAsia="Calibri"/>
          <w:bCs/>
        </w:rPr>
        <w:t>An IAB-node can rely on an OTA timing synchronization mechanism to enable/maintain Case 6 timing mode</w:t>
      </w:r>
    </w:p>
    <w:p w14:paraId="7FC6EAE7"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color w:val="000000"/>
        </w:rPr>
        <w:t xml:space="preserve">FFS whether the Rel-16 OTA synchronization mechanism is </w:t>
      </w:r>
      <w:proofErr w:type="gramStart"/>
      <w:r>
        <w:rPr>
          <w:rFonts w:eastAsia="Calibri" w:cs="Times"/>
          <w:color w:val="000000"/>
        </w:rPr>
        <w:t>sufficient</w:t>
      </w:r>
      <w:proofErr w:type="gramEnd"/>
      <w:r>
        <w:rPr>
          <w:rFonts w:eastAsia="Calibri" w:cs="Times"/>
          <w:color w:val="000000"/>
        </w:rPr>
        <w:t xml:space="preserve"> or enhancements are required </w:t>
      </w:r>
    </w:p>
    <w:p w14:paraId="0D2E95DC" w14:textId="77777777" w:rsidR="00A30B55" w:rsidRDefault="00A30B55" w:rsidP="00A30B55">
      <w:pPr>
        <w:pStyle w:val="ListParagraph"/>
        <w:widowControl/>
        <w:numPr>
          <w:ilvl w:val="1"/>
          <w:numId w:val="48"/>
        </w:numPr>
        <w:ind w:leftChars="0"/>
        <w:contextualSpacing/>
        <w:jc w:val="left"/>
        <w:textAlignment w:val="baseline"/>
        <w:rPr>
          <w:rFonts w:eastAsia="Calibri" w:cs="Times"/>
          <w:color w:val="000000"/>
        </w:rPr>
      </w:pPr>
      <w:r>
        <w:rPr>
          <w:rFonts w:eastAsia="Calibri" w:cs="Times"/>
          <w:color w:val="000000"/>
        </w:rPr>
        <w:t>If required, details of enhancements including the uplink timing(s) required to support different timing alignment cases</w:t>
      </w:r>
    </w:p>
    <w:p w14:paraId="4F37C8CD" w14:textId="77777777" w:rsidR="00A30B55" w:rsidRDefault="00A30B55" w:rsidP="00A30B55">
      <w:pPr>
        <w:pStyle w:val="ListParagraph"/>
        <w:ind w:leftChars="0" w:left="0"/>
        <w:contextualSpacing/>
        <w:textAlignment w:val="baseline"/>
        <w:rPr>
          <w:rFonts w:eastAsia="Calibri" w:cs="Times"/>
          <w:color w:val="000000"/>
        </w:rPr>
      </w:pPr>
    </w:p>
    <w:p w14:paraId="2A1F3CF0" w14:textId="77777777" w:rsidR="00A30B55" w:rsidRDefault="00A30B55" w:rsidP="00A30B55">
      <w:pPr>
        <w:rPr>
          <w:rFonts w:eastAsia="Batang"/>
          <w:b/>
          <w:bCs/>
          <w:highlight w:val="green"/>
        </w:rPr>
      </w:pPr>
      <w:r>
        <w:rPr>
          <w:b/>
          <w:bCs/>
          <w:highlight w:val="green"/>
        </w:rPr>
        <w:t>Agreement</w:t>
      </w:r>
    </w:p>
    <w:p w14:paraId="0B717C36" w14:textId="77777777" w:rsidR="00A30B55" w:rsidRDefault="00A30B55" w:rsidP="00A30B55">
      <w:pPr>
        <w:rPr>
          <w:rFonts w:eastAsia="Calibri"/>
          <w:bCs/>
        </w:rPr>
      </w:pPr>
      <w:r>
        <w:rPr>
          <w:rFonts w:eastAsia="Calibri"/>
        </w:rPr>
        <w:t>An IAB-node, when operating in Case 7 timing mode, can enable a child node to set its DL Tx timing based on Rel-16 OTA timing synchronization mechanism.</w:t>
      </w:r>
    </w:p>
    <w:p w14:paraId="1BB6DFDD" w14:textId="77777777" w:rsidR="00A30B55" w:rsidRDefault="00A30B55" w:rsidP="00A30B55">
      <w:pPr>
        <w:pStyle w:val="ListParagraph"/>
        <w:widowControl/>
        <w:numPr>
          <w:ilvl w:val="0"/>
          <w:numId w:val="48"/>
        </w:numPr>
        <w:ind w:leftChars="0"/>
        <w:contextualSpacing/>
        <w:jc w:val="left"/>
        <w:textAlignment w:val="baseline"/>
        <w:rPr>
          <w:rFonts w:eastAsia="Calibri" w:cs="Times"/>
          <w:color w:val="000000"/>
        </w:rPr>
      </w:pPr>
      <w:r>
        <w:rPr>
          <w:rFonts w:eastAsia="Calibri" w:cs="Times"/>
          <w:bCs/>
          <w:color w:val="000000"/>
        </w:rPr>
        <w:t>FFS whether Rel-16 OTA synchronization mechanism enhancements are required</w:t>
      </w:r>
      <w:r>
        <w:rPr>
          <w:rFonts w:eastAsia="Calibri" w:cs="Times"/>
          <w:color w:val="000000"/>
        </w:rPr>
        <w:t xml:space="preserve"> </w:t>
      </w:r>
    </w:p>
    <w:p w14:paraId="51B6D642" w14:textId="77777777" w:rsidR="00A30B55" w:rsidRDefault="00A30B55" w:rsidP="00A30B55">
      <w:pPr>
        <w:pStyle w:val="ListParagraph"/>
        <w:widowControl/>
        <w:numPr>
          <w:ilvl w:val="1"/>
          <w:numId w:val="48"/>
        </w:numPr>
        <w:ind w:leftChars="0"/>
        <w:contextualSpacing/>
        <w:jc w:val="left"/>
        <w:textAlignment w:val="baseline"/>
        <w:rPr>
          <w:rFonts w:eastAsia="Calibri" w:cs="Times"/>
          <w:color w:val="000000"/>
        </w:rPr>
      </w:pPr>
      <w:r>
        <w:rPr>
          <w:rFonts w:eastAsia="Calibri" w:cs="Times"/>
          <w:bCs/>
          <w:color w:val="000000"/>
        </w:rPr>
        <w:t>FFS details of enhancements, if required</w:t>
      </w:r>
    </w:p>
    <w:p w14:paraId="6E468BEC" w14:textId="77777777" w:rsidR="00A30B55" w:rsidRDefault="00A30B55" w:rsidP="00A30B55">
      <w:pPr>
        <w:pStyle w:val="ListParagraph"/>
        <w:ind w:leftChars="0" w:left="0"/>
        <w:contextualSpacing/>
        <w:textAlignment w:val="baseline"/>
        <w:rPr>
          <w:rFonts w:eastAsia="Calibri" w:cs="Times"/>
          <w:color w:val="000000"/>
        </w:rPr>
      </w:pPr>
    </w:p>
    <w:p w14:paraId="2372D6CB" w14:textId="77777777" w:rsidR="00A30B55" w:rsidRDefault="00A30B55" w:rsidP="00A30B55">
      <w:pPr>
        <w:pStyle w:val="ListParagraph"/>
        <w:ind w:leftChars="0" w:left="0"/>
        <w:contextualSpacing/>
        <w:textAlignment w:val="baseline"/>
        <w:rPr>
          <w:rFonts w:eastAsia="Calibri" w:cs="Times"/>
          <w:color w:val="000000"/>
        </w:rPr>
      </w:pPr>
    </w:p>
    <w:p w14:paraId="07A6FF8B" w14:textId="77777777" w:rsidR="00A30B55" w:rsidRPr="00216913" w:rsidRDefault="00A30B55" w:rsidP="00A30B55">
      <w:pPr>
        <w:rPr>
          <w:rFonts w:eastAsia="Batang"/>
          <w:highlight w:val="green"/>
        </w:rPr>
      </w:pPr>
      <w:r w:rsidRPr="00216913">
        <w:rPr>
          <w:highlight w:val="green"/>
        </w:rPr>
        <w:t>Agreement</w:t>
      </w:r>
    </w:p>
    <w:p w14:paraId="2CA62A26" w14:textId="77777777" w:rsidR="00A30B55" w:rsidRPr="00216913" w:rsidRDefault="00A30B55" w:rsidP="00A30B55">
      <w:pPr>
        <w:rPr>
          <w:rFonts w:eastAsia="Calibri"/>
        </w:rPr>
      </w:pPr>
      <w:r w:rsidRPr="00216913">
        <w:rPr>
          <w:rFonts w:eastAsia="Calibri"/>
        </w:rPr>
        <w:t>Case 6 timing mode operation at an IAB-node is controlled by the parent node to which the UL transmission is intended for.</w:t>
      </w:r>
    </w:p>
    <w:p w14:paraId="7DABC58C" w14:textId="77777777" w:rsidR="00A30B55" w:rsidRPr="00216913" w:rsidRDefault="00A30B55" w:rsidP="00A30B55">
      <w:pPr>
        <w:wordWrap w:val="0"/>
        <w:rPr>
          <w:rFonts w:ascii="Arial" w:eastAsia="Batang" w:hAnsi="Arial" w:cs="Arial"/>
          <w:szCs w:val="20"/>
          <w:lang w:eastAsia="ko-KR"/>
        </w:rPr>
      </w:pPr>
    </w:p>
    <w:p w14:paraId="41C69295" w14:textId="77777777" w:rsidR="00A30B55" w:rsidRPr="00216913" w:rsidRDefault="00A30B55" w:rsidP="00A30B55">
      <w:pPr>
        <w:rPr>
          <w:highlight w:val="green"/>
        </w:rPr>
      </w:pPr>
      <w:r w:rsidRPr="00216913">
        <w:rPr>
          <w:highlight w:val="green"/>
        </w:rPr>
        <w:t>Agreement</w:t>
      </w:r>
    </w:p>
    <w:p w14:paraId="79F22861" w14:textId="77777777" w:rsidR="00A30B55" w:rsidRPr="00216913" w:rsidRDefault="00A30B55" w:rsidP="00A30B55">
      <w:pPr>
        <w:rPr>
          <w:rFonts w:eastAsia="Calibri"/>
        </w:rPr>
      </w:pPr>
      <w:r w:rsidRPr="00216913">
        <w:rPr>
          <w:rFonts w:eastAsia="Calibri"/>
        </w:rPr>
        <w:t>Use the Rel-16 interference management frameworks (e.g. CLI, RIM) to handle IAB interference scenarios, and discuss if any of the following enhancements are needed (not an exhaustive list):</w:t>
      </w:r>
    </w:p>
    <w:p w14:paraId="5A0411AA" w14:textId="77777777" w:rsidR="00A30B55" w:rsidRPr="00216913" w:rsidRDefault="00A30B55" w:rsidP="00A30B55">
      <w:pPr>
        <w:pStyle w:val="ListParagraph"/>
        <w:widowControl/>
        <w:numPr>
          <w:ilvl w:val="0"/>
          <w:numId w:val="48"/>
        </w:numPr>
        <w:ind w:leftChars="0"/>
        <w:contextualSpacing/>
        <w:jc w:val="left"/>
        <w:textAlignment w:val="baseline"/>
        <w:rPr>
          <w:rFonts w:eastAsia="Calibri" w:cs="Times"/>
          <w:bCs/>
        </w:rPr>
      </w:pPr>
      <w:r w:rsidRPr="00216913">
        <w:rPr>
          <w:rFonts w:eastAsia="Calibri" w:cs="Times"/>
          <w:bCs/>
        </w:rPr>
        <w:t>FFS: extend the information exchange (e.g. the resource configuration, result of CLI measurements, etc.) among different entities (e.g. between parent-child nodes, adjacent IAB nodes, between network and IAB-node, etc.)  </w:t>
      </w:r>
    </w:p>
    <w:p w14:paraId="69268D7B" w14:textId="77777777" w:rsidR="00A30B55" w:rsidRPr="00216913" w:rsidRDefault="00A30B55" w:rsidP="00A30B55">
      <w:pPr>
        <w:pStyle w:val="ListParagraph"/>
        <w:widowControl/>
        <w:numPr>
          <w:ilvl w:val="0"/>
          <w:numId w:val="48"/>
        </w:numPr>
        <w:ind w:leftChars="0"/>
        <w:contextualSpacing/>
        <w:jc w:val="left"/>
        <w:textAlignment w:val="baseline"/>
        <w:rPr>
          <w:rFonts w:eastAsia="Calibri" w:cs="Times"/>
          <w:bCs/>
        </w:rPr>
      </w:pPr>
      <w:r w:rsidRPr="00216913">
        <w:rPr>
          <w:rFonts w:eastAsia="Calibri" w:cs="Times"/>
          <w:bCs/>
        </w:rPr>
        <w:t>FFS: required enhancements on CLI measurement accuracy (e.g. via timing adjustment, etc.)</w:t>
      </w:r>
    </w:p>
    <w:p w14:paraId="070EA903" w14:textId="77777777" w:rsidR="00A30B55" w:rsidRPr="00216913" w:rsidRDefault="00A30B55" w:rsidP="00A30B55">
      <w:pPr>
        <w:pStyle w:val="ListParagraph"/>
        <w:widowControl/>
        <w:numPr>
          <w:ilvl w:val="0"/>
          <w:numId w:val="48"/>
        </w:numPr>
        <w:ind w:leftChars="0"/>
        <w:contextualSpacing/>
        <w:jc w:val="left"/>
        <w:textAlignment w:val="baseline"/>
        <w:rPr>
          <w:rFonts w:eastAsia="Calibri" w:cs="Times"/>
          <w:bCs/>
        </w:rPr>
      </w:pPr>
      <w:r w:rsidRPr="00216913">
        <w:rPr>
          <w:rFonts w:eastAsia="Calibri" w:cs="Times"/>
          <w:bCs/>
        </w:rPr>
        <w:t>FFS: required enhancements on CLI measurements (e.g. introducing short-term measurements, multi-beam measurements, etc.)</w:t>
      </w:r>
    </w:p>
    <w:p w14:paraId="58769F32" w14:textId="77777777" w:rsidR="00A30B55" w:rsidRPr="00216913" w:rsidRDefault="00A30B55" w:rsidP="00A30B55">
      <w:pPr>
        <w:wordWrap w:val="0"/>
        <w:rPr>
          <w:rFonts w:ascii="Arial" w:eastAsia="Batang" w:hAnsi="Arial" w:cs="Arial"/>
          <w:szCs w:val="20"/>
          <w:lang w:eastAsia="ko-KR"/>
        </w:rPr>
      </w:pPr>
    </w:p>
    <w:p w14:paraId="59C62977" w14:textId="77777777" w:rsidR="00A30B55" w:rsidRPr="00216913" w:rsidRDefault="00A30B55" w:rsidP="00A30B55">
      <w:pPr>
        <w:rPr>
          <w:highlight w:val="green"/>
        </w:rPr>
      </w:pPr>
      <w:r w:rsidRPr="00216913">
        <w:rPr>
          <w:highlight w:val="green"/>
        </w:rPr>
        <w:t>Agreement</w:t>
      </w:r>
    </w:p>
    <w:p w14:paraId="22318E14" w14:textId="77777777" w:rsidR="00A30B55" w:rsidRPr="00216913" w:rsidRDefault="00A30B55" w:rsidP="00A30B55">
      <w:pPr>
        <w:rPr>
          <w:rFonts w:eastAsia="Calibri"/>
        </w:rPr>
      </w:pPr>
      <w:r w:rsidRPr="00216913">
        <w:rPr>
          <w:rFonts w:eastAsia="Calibri"/>
        </w:rPr>
        <w:lastRenderedPageBreak/>
        <w:t>Further study requirement of enhanced DL and UL Tx power control mechanism considering the following: </w:t>
      </w:r>
    </w:p>
    <w:p w14:paraId="6224528E" w14:textId="77777777" w:rsidR="00A30B55" w:rsidRPr="00216913" w:rsidRDefault="00A30B55" w:rsidP="00A30B55">
      <w:pPr>
        <w:pStyle w:val="ListParagraph"/>
        <w:widowControl/>
        <w:numPr>
          <w:ilvl w:val="0"/>
          <w:numId w:val="48"/>
        </w:numPr>
        <w:ind w:leftChars="0"/>
        <w:contextualSpacing/>
        <w:jc w:val="left"/>
        <w:textAlignment w:val="baseline"/>
        <w:rPr>
          <w:rFonts w:eastAsia="Calibri" w:cs="Times"/>
          <w:bCs/>
        </w:rPr>
      </w:pPr>
      <w:r w:rsidRPr="00216913">
        <w:rPr>
          <w:rFonts w:eastAsia="Calibri" w:cs="Times"/>
          <w:bCs/>
        </w:rPr>
        <w:t>DL/UL power control with assistance information from the child node.</w:t>
      </w:r>
    </w:p>
    <w:p w14:paraId="268001C1" w14:textId="77777777" w:rsidR="00A30B55" w:rsidRPr="00216913" w:rsidRDefault="00A30B55" w:rsidP="00A30B55">
      <w:pPr>
        <w:pStyle w:val="ListParagraph"/>
        <w:widowControl/>
        <w:numPr>
          <w:ilvl w:val="0"/>
          <w:numId w:val="48"/>
        </w:numPr>
        <w:ind w:leftChars="0"/>
        <w:contextualSpacing/>
        <w:jc w:val="left"/>
        <w:textAlignment w:val="baseline"/>
        <w:rPr>
          <w:rFonts w:eastAsia="Calibri" w:cs="Times"/>
          <w:bCs/>
        </w:rPr>
      </w:pPr>
      <w:r w:rsidRPr="00216913">
        <w:rPr>
          <w:rFonts w:eastAsia="Calibri" w:cs="Times"/>
          <w:bCs/>
        </w:rPr>
        <w:t>DL/UL power control with assistance information from the parent node.</w:t>
      </w:r>
    </w:p>
    <w:p w14:paraId="17D01FBC" w14:textId="77777777" w:rsidR="00A30B55" w:rsidRPr="00216913" w:rsidRDefault="00A30B55" w:rsidP="00A30B55">
      <w:pPr>
        <w:pStyle w:val="ListParagraph"/>
        <w:widowControl/>
        <w:numPr>
          <w:ilvl w:val="0"/>
          <w:numId w:val="48"/>
        </w:numPr>
        <w:ind w:leftChars="0"/>
        <w:contextualSpacing/>
        <w:jc w:val="left"/>
        <w:textAlignment w:val="baseline"/>
        <w:rPr>
          <w:rFonts w:eastAsia="Calibri" w:cs="Times"/>
          <w:bCs/>
        </w:rPr>
      </w:pPr>
      <w:r w:rsidRPr="00216913">
        <w:rPr>
          <w:rFonts w:eastAsia="Calibri" w:cs="Times"/>
          <w:bCs/>
        </w:rPr>
        <w:t>Central (e.g. by CU) power control coordination (e.g. semi-static max DL/UL Tx power limits).</w:t>
      </w:r>
    </w:p>
    <w:p w14:paraId="265E21E0" w14:textId="77777777" w:rsidR="00A30B55" w:rsidRPr="00216913" w:rsidRDefault="00A30B55" w:rsidP="00A30B55">
      <w:pPr>
        <w:pStyle w:val="ListParagraph"/>
        <w:widowControl/>
        <w:numPr>
          <w:ilvl w:val="0"/>
          <w:numId w:val="48"/>
        </w:numPr>
        <w:ind w:leftChars="0"/>
        <w:contextualSpacing/>
        <w:jc w:val="left"/>
        <w:textAlignment w:val="baseline"/>
        <w:rPr>
          <w:rFonts w:eastAsia="Calibri" w:cs="Times"/>
          <w:bCs/>
        </w:rPr>
      </w:pPr>
      <w:r w:rsidRPr="00216913">
        <w:rPr>
          <w:rFonts w:eastAsia="Calibri" w:cs="Times"/>
          <w:bCs/>
        </w:rPr>
        <w:t>Coexistence of different power control mechanisms within an IAB node and in the network.</w:t>
      </w:r>
    </w:p>
    <w:p w14:paraId="04465928" w14:textId="77777777" w:rsidR="00A30B55" w:rsidRPr="00216913" w:rsidRDefault="00A30B55" w:rsidP="00A30B55">
      <w:pPr>
        <w:rPr>
          <w:rFonts w:eastAsia="Calibri"/>
        </w:rPr>
      </w:pPr>
      <w:r w:rsidRPr="00216913">
        <w:rPr>
          <w:rFonts w:eastAsia="Calibri"/>
        </w:rPr>
        <w:t>Note. Any power control mechanism should consider the following aspects:</w:t>
      </w:r>
    </w:p>
    <w:p w14:paraId="19D711A6" w14:textId="77777777" w:rsidR="00A30B55" w:rsidRPr="00216913" w:rsidRDefault="00A30B55" w:rsidP="00A30B55">
      <w:pPr>
        <w:pStyle w:val="ListParagraph"/>
        <w:widowControl/>
        <w:numPr>
          <w:ilvl w:val="0"/>
          <w:numId w:val="48"/>
        </w:numPr>
        <w:ind w:leftChars="0"/>
        <w:contextualSpacing/>
        <w:jc w:val="left"/>
        <w:textAlignment w:val="baseline"/>
        <w:rPr>
          <w:rFonts w:eastAsia="Calibri" w:cs="Times"/>
          <w:bCs/>
        </w:rPr>
      </w:pPr>
      <w:r w:rsidRPr="00216913">
        <w:rPr>
          <w:rFonts w:eastAsia="Calibri" w:cs="Times"/>
          <w:bCs/>
        </w:rPr>
        <w:t>Existing base station design principles (e.g. power control and dynamic range capability, etc.) related to transmission power.</w:t>
      </w:r>
    </w:p>
    <w:p w14:paraId="6ACCD708" w14:textId="77777777" w:rsidR="00A30B55" w:rsidRPr="00216913" w:rsidRDefault="00A30B55" w:rsidP="00A30B55">
      <w:pPr>
        <w:pStyle w:val="ListParagraph"/>
        <w:widowControl/>
        <w:numPr>
          <w:ilvl w:val="0"/>
          <w:numId w:val="48"/>
        </w:numPr>
        <w:ind w:leftChars="0"/>
        <w:contextualSpacing/>
        <w:jc w:val="left"/>
        <w:textAlignment w:val="baseline"/>
        <w:rPr>
          <w:rFonts w:eastAsia="Calibri" w:cs="Times"/>
          <w:bCs/>
        </w:rPr>
      </w:pPr>
      <w:r w:rsidRPr="00216913">
        <w:rPr>
          <w:rFonts w:eastAsia="Calibri" w:cs="Times"/>
          <w:bCs/>
        </w:rPr>
        <w:t xml:space="preserve">Network constraints </w:t>
      </w:r>
      <w:proofErr w:type="gramStart"/>
      <w:r w:rsidRPr="00216913">
        <w:rPr>
          <w:rFonts w:eastAsia="Calibri" w:cs="Times"/>
          <w:bCs/>
        </w:rPr>
        <w:t>in regard to</w:t>
      </w:r>
      <w:proofErr w:type="gramEnd"/>
      <w:r w:rsidRPr="00216913">
        <w:rPr>
          <w:rFonts w:eastAsia="Calibri" w:cs="Times"/>
          <w:bCs/>
        </w:rPr>
        <w:t xml:space="preserve"> transmitted reference signals with constant power.</w:t>
      </w:r>
    </w:p>
    <w:p w14:paraId="4F6243EB" w14:textId="77777777" w:rsidR="00A30B55" w:rsidRDefault="00A30B55" w:rsidP="00A30B55">
      <w:pPr>
        <w:pStyle w:val="ListParagraph"/>
        <w:ind w:leftChars="0" w:left="0"/>
        <w:contextualSpacing/>
        <w:textAlignment w:val="baseline"/>
        <w:rPr>
          <w:rFonts w:eastAsia="Calibri" w:cs="Times"/>
          <w:b/>
          <w:color w:val="000000"/>
        </w:rPr>
      </w:pPr>
    </w:p>
    <w:p w14:paraId="3E251D9B" w14:textId="77777777" w:rsidR="00A30B55" w:rsidRPr="00A30B55" w:rsidRDefault="00A30B55" w:rsidP="00A30B55">
      <w:pPr>
        <w:contextualSpacing/>
        <w:textAlignment w:val="baseline"/>
        <w:rPr>
          <w:rFonts w:eastAsia="Calibri" w:cs="Times"/>
          <w:color w:val="000000"/>
        </w:rPr>
      </w:pPr>
    </w:p>
    <w:p w14:paraId="369C3323" w14:textId="5B286C84" w:rsidR="009E5EB2" w:rsidRDefault="009E5EB2" w:rsidP="00A30B55">
      <w:pPr>
        <w:pStyle w:val="Heading4"/>
        <w:rPr>
          <w:lang w:eastAsia="ja-JP"/>
        </w:rPr>
      </w:pPr>
      <w:r>
        <w:rPr>
          <w:lang w:eastAsia="ja-JP"/>
        </w:rPr>
        <w:t>2.1.2</w:t>
      </w:r>
      <w:r>
        <w:rPr>
          <w:lang w:eastAsia="ja-JP"/>
        </w:rPr>
        <w:tab/>
        <w:t xml:space="preserve">Remaining Open issues </w:t>
      </w:r>
    </w:p>
    <w:p w14:paraId="0E974D2C" w14:textId="3D25A98E" w:rsidR="00472B2C" w:rsidRDefault="000B75D0" w:rsidP="00472B2C">
      <w:pPr>
        <w:spacing w:after="120"/>
      </w:pPr>
      <w:r>
        <w:rPr>
          <w:highlight w:val="green"/>
          <w:lang w:val="en-GB"/>
        </w:rPr>
        <w:t>25</w:t>
      </w:r>
      <w:r w:rsidR="00A30B55" w:rsidRPr="007C15F8">
        <w:rPr>
          <w:highlight w:val="green"/>
        </w:rPr>
        <w:t>%</w:t>
      </w:r>
      <w:r w:rsidR="00A30B55" w:rsidRPr="007C15F8">
        <w:t xml:space="preserve"> of the items defined in the RAN</w:t>
      </w:r>
      <w:r w:rsidR="00A30B55">
        <w:t>1</w:t>
      </w:r>
      <w:r w:rsidR="00A30B55" w:rsidRPr="007C15F8">
        <w:t xml:space="preserve"> WID objectives have been accomplished. </w:t>
      </w:r>
      <w:r w:rsidR="00472B2C">
        <w:t>The following items defined in the WID objectives require further work:</w:t>
      </w:r>
    </w:p>
    <w:p w14:paraId="5D783BB1" w14:textId="77777777" w:rsidR="00472B2C" w:rsidRDefault="00472B2C" w:rsidP="00472B2C">
      <w:pPr>
        <w:spacing w:after="120"/>
      </w:pPr>
      <w:r>
        <w:t>Duplexing enhancements:</w:t>
      </w:r>
    </w:p>
    <w:p w14:paraId="6896E3AB" w14:textId="77777777" w:rsidR="00472B2C" w:rsidRDefault="00472B2C" w:rsidP="00472B2C">
      <w:pPr>
        <w:pStyle w:val="ListParagraph"/>
        <w:numPr>
          <w:ilvl w:val="0"/>
          <w:numId w:val="32"/>
        </w:numPr>
        <w:ind w:leftChars="0"/>
      </w:pPr>
      <w:r>
        <w:t xml:space="preserve">Specification of </w:t>
      </w:r>
      <w:r w:rsidRPr="0025086D">
        <w:t>enhancements to the resource multiplexing between child and parent links of an IAB node</w:t>
      </w:r>
      <w:r>
        <w:t>.</w:t>
      </w:r>
    </w:p>
    <w:p w14:paraId="7FA90650" w14:textId="77777777" w:rsidR="00472B2C" w:rsidRDefault="00472B2C" w:rsidP="00472B2C">
      <w:pPr>
        <w:pStyle w:val="ListParagraph"/>
        <w:numPr>
          <w:ilvl w:val="0"/>
          <w:numId w:val="32"/>
        </w:numPr>
        <w:ind w:leftChars="0"/>
      </w:pPr>
      <w:r>
        <w:t xml:space="preserve">Specification </w:t>
      </w:r>
      <w:r w:rsidRPr="0025086D">
        <w:t>of IAB-node timing mode(s), extensions for DL/UL power control, and CLI and interference measurements of BH links, as needed, to support simultaneous operation (transmission and/or reception) by IAB-node’s child and parent links.</w:t>
      </w:r>
    </w:p>
    <w:p w14:paraId="38D7F3D2" w14:textId="12641A2F" w:rsidR="00A30B55" w:rsidRPr="00A30B55" w:rsidRDefault="00A30B55" w:rsidP="00A30B55">
      <w:pPr>
        <w:rPr>
          <w:lang w:val="en-GB" w:eastAsia="ja-JP"/>
        </w:rPr>
      </w:pPr>
    </w:p>
    <w:p w14:paraId="603918D4" w14:textId="77777777" w:rsidR="009E5EB2" w:rsidRPr="00260652" w:rsidRDefault="009E5EB2" w:rsidP="00CD1DDC">
      <w:pPr>
        <w:spacing w:after="120"/>
      </w:pPr>
    </w:p>
    <w:p w14:paraId="6A947B6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D4E6C4A" w14:textId="77777777" w:rsidR="00701410" w:rsidRDefault="00701410" w:rsidP="00701410">
      <w:pPr>
        <w:pStyle w:val="Heading4"/>
        <w:rPr>
          <w:lang w:eastAsia="ja-JP"/>
        </w:rPr>
      </w:pPr>
      <w:r>
        <w:rPr>
          <w:lang w:eastAsia="ja-JP"/>
        </w:rPr>
        <w:t>2.2.1</w:t>
      </w:r>
      <w:r>
        <w:rPr>
          <w:lang w:eastAsia="ja-JP"/>
        </w:rPr>
        <w:tab/>
        <w:t>Agreements</w:t>
      </w:r>
    </w:p>
    <w:p w14:paraId="79A3C09F" w14:textId="770DF0F3" w:rsidR="009E5EB2" w:rsidRPr="008E07C9" w:rsidRDefault="009E5EB2" w:rsidP="009E5EB2">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2</w:t>
      </w:r>
      <w:r w:rsidRPr="008E07C9">
        <w:rPr>
          <w:rFonts w:ascii="Arial" w:hAnsi="Arial" w:cs="Arial"/>
          <w:b/>
          <w:highlight w:val="yellow"/>
          <w:u w:val="single"/>
        </w:rPr>
        <w:t xml:space="preserve"> #1</w:t>
      </w:r>
      <w:r>
        <w:rPr>
          <w:rFonts w:ascii="Arial" w:hAnsi="Arial" w:cs="Arial"/>
          <w:b/>
          <w:highlight w:val="yellow"/>
          <w:u w:val="single"/>
        </w:rPr>
        <w:t>12</w:t>
      </w:r>
      <w:r w:rsidRPr="008E07C9">
        <w:rPr>
          <w:rFonts w:ascii="Arial" w:hAnsi="Arial" w:cs="Arial"/>
          <w:b/>
          <w:highlight w:val="yellow"/>
          <w:u w:val="single"/>
        </w:rPr>
        <w:t>-e</w:t>
      </w:r>
    </w:p>
    <w:p w14:paraId="1CBA5EA7" w14:textId="77777777" w:rsidR="009E5EB2" w:rsidRDefault="009E5EB2" w:rsidP="009E5EB2">
      <w:pPr>
        <w:rPr>
          <w:rFonts w:eastAsia="Calibri" w:cs="Times"/>
          <w:b/>
          <w:bCs/>
          <w:szCs w:val="20"/>
          <w:highlight w:val="green"/>
        </w:rPr>
      </w:pPr>
    </w:p>
    <w:p w14:paraId="3C501083" w14:textId="3A4DA825" w:rsidR="00D7230E" w:rsidRPr="00BD6AD9" w:rsidRDefault="00D7230E" w:rsidP="00D7230E">
      <w:pPr>
        <w:rPr>
          <w:b/>
          <w:bCs/>
          <w:sz w:val="22"/>
          <w:szCs w:val="22"/>
        </w:rPr>
      </w:pPr>
      <w:r w:rsidRPr="00BD6AD9">
        <w:rPr>
          <w:b/>
          <w:bCs/>
          <w:sz w:val="22"/>
          <w:szCs w:val="22"/>
          <w:highlight w:val="green"/>
        </w:rPr>
        <w:t>Agreements</w:t>
      </w:r>
      <w:r w:rsidRPr="00BD6AD9">
        <w:rPr>
          <w:b/>
          <w:bCs/>
          <w:sz w:val="22"/>
          <w:szCs w:val="22"/>
        </w:rPr>
        <w:t xml:space="preserve"> on </w:t>
      </w:r>
      <w:r w:rsidR="005058B9" w:rsidRPr="009E7440">
        <w:t>Enhancements to improve topology-wide fairness multi-hop latency and congestion mitigation</w:t>
      </w:r>
      <w:r w:rsidR="005058B9">
        <w:t>:</w:t>
      </w:r>
    </w:p>
    <w:p w14:paraId="5F604D3D" w14:textId="77777777" w:rsidR="005058B9" w:rsidRPr="00C96ED9" w:rsidRDefault="005058B9"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R2 assumes Rel-17 IAB work will not define any new end-user QoS metrics on top of the existing 5G QoS framework.</w:t>
      </w:r>
    </w:p>
    <w:p w14:paraId="0C8006F6" w14:textId="77777777" w:rsidR="005058B9" w:rsidRPr="00C96ED9" w:rsidRDefault="005058B9"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Rel-17 IAB work will comprise agreeing on a definition of topology-wide fairness.</w:t>
      </w:r>
    </w:p>
    <w:p w14:paraId="2697D121" w14:textId="77777777" w:rsidR="005058B9" w:rsidRPr="00C96ED9" w:rsidRDefault="005058B9"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14:paraId="293E9696" w14:textId="77777777" w:rsidR="005058B9" w:rsidRPr="00C96ED9" w:rsidRDefault="005058B9"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RAN2 will not discuss enhancements to DL E2E flow control without input from RAN3</w:t>
      </w:r>
    </w:p>
    <w:p w14:paraId="6123C9CA" w14:textId="77777777" w:rsidR="005058B9" w:rsidRPr="00C96ED9" w:rsidRDefault="005058B9"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FFS if RAN2 will deprioritize splitting data of a radio bearer into two or more paths (RAN3 agreements to deprioritize Multi-Route Support with data split in IAB)</w:t>
      </w:r>
    </w:p>
    <w:p w14:paraId="2EC18DAB" w14:textId="77777777" w:rsidR="00D7230E" w:rsidRDefault="00D7230E" w:rsidP="00D7230E">
      <w:pPr>
        <w:rPr>
          <w:b/>
          <w:bCs/>
          <w:sz w:val="22"/>
          <w:szCs w:val="22"/>
          <w:highlight w:val="green"/>
        </w:rPr>
      </w:pPr>
    </w:p>
    <w:p w14:paraId="5264AD1D" w14:textId="0E09894F" w:rsidR="00D7230E" w:rsidRDefault="00D7230E" w:rsidP="00D7230E">
      <w:r w:rsidRPr="00BD6AD9">
        <w:rPr>
          <w:b/>
          <w:bCs/>
          <w:sz w:val="22"/>
          <w:szCs w:val="22"/>
          <w:highlight w:val="green"/>
        </w:rPr>
        <w:t>Agreements</w:t>
      </w:r>
      <w:r w:rsidRPr="00BD6AD9">
        <w:rPr>
          <w:b/>
          <w:bCs/>
          <w:sz w:val="22"/>
          <w:szCs w:val="22"/>
        </w:rPr>
        <w:t xml:space="preserve"> on </w:t>
      </w:r>
      <w:r w:rsidR="005058B9">
        <w:t>Topology adaptation enhancements:</w:t>
      </w:r>
    </w:p>
    <w:p w14:paraId="5C6656AD" w14:textId="77777777" w:rsidR="005058B9" w:rsidRPr="00C96ED9" w:rsidRDefault="005058B9"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 xml:space="preserve">Consider enhancements to topology adaptation that improve: </w:t>
      </w:r>
    </w:p>
    <w:p w14:paraId="5D1810D3" w14:textId="77777777" w:rsidR="005058B9" w:rsidRPr="00C96ED9" w:rsidRDefault="005058B9" w:rsidP="005D07BC">
      <w:pPr>
        <w:pStyle w:val="Agreement"/>
        <w:numPr>
          <w:ilvl w:val="1"/>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 xml:space="preserve">Robustness, e.g., to rapid shadowing, </w:t>
      </w:r>
    </w:p>
    <w:p w14:paraId="7F4A50A8" w14:textId="77777777" w:rsidR="005058B9" w:rsidRPr="00C96ED9" w:rsidRDefault="005058B9" w:rsidP="005D07BC">
      <w:pPr>
        <w:pStyle w:val="Agreement"/>
        <w:numPr>
          <w:ilvl w:val="1"/>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 xml:space="preserve">service-interruption, </w:t>
      </w:r>
    </w:p>
    <w:p w14:paraId="61052D59" w14:textId="77777777" w:rsidR="005058B9" w:rsidRPr="00C96ED9" w:rsidRDefault="005058B9" w:rsidP="005D07BC">
      <w:pPr>
        <w:pStyle w:val="Agreement"/>
        <w:numPr>
          <w:ilvl w:val="1"/>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 xml:space="preserve">load balancing among different IAB-nodes, IAB-donor-DUs and IAB-donor-CUs, and </w:t>
      </w:r>
    </w:p>
    <w:p w14:paraId="1EA993F7" w14:textId="77777777" w:rsidR="005058B9" w:rsidRPr="00C96ED9" w:rsidRDefault="005058B9" w:rsidP="005D07BC">
      <w:pPr>
        <w:pStyle w:val="Agreement"/>
        <w:numPr>
          <w:ilvl w:val="1"/>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reduction in signaling load.</w:t>
      </w:r>
    </w:p>
    <w:p w14:paraId="6A9E1C08" w14:textId="77777777" w:rsidR="005058B9" w:rsidRPr="00C96ED9" w:rsidRDefault="005058B9"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RAN2 to discuss enhancements to RLF indication/handling with the focus on the reduction of service interruption after BH RLF.</w:t>
      </w:r>
    </w:p>
    <w:p w14:paraId="4EA64CAD" w14:textId="77777777" w:rsidR="005058B9" w:rsidRPr="00C96ED9" w:rsidRDefault="005058B9"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lastRenderedPageBreak/>
        <w:t xml:space="preserve">CHO and potential IAB-specific enhancements of CHO is on the table. </w:t>
      </w:r>
    </w:p>
    <w:p w14:paraId="5CD866A8" w14:textId="77777777" w:rsidR="005058B9" w:rsidRPr="00C96ED9" w:rsidRDefault="005058B9"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 xml:space="preserve">DAPS and potential IAB-specific enhancements of DAPS is not precluded for now (but as there is no PDCP it is not clear how to support DAPS). </w:t>
      </w:r>
    </w:p>
    <w:p w14:paraId="74E724C1" w14:textId="77777777" w:rsidR="005058B9" w:rsidRPr="00C96ED9" w:rsidRDefault="005058B9"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For message bundling, RAN2 at least wait for more progress to be made in RAN3 on topology adaptation procedures.</w:t>
      </w:r>
    </w:p>
    <w:p w14:paraId="6279E544" w14:textId="77777777" w:rsidR="005058B9" w:rsidRPr="00C96ED9" w:rsidRDefault="005058B9"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RAN2 to discuss local rerouting, including the benefits over central route determination, and on how topology-wide objectives can be addressed.</w:t>
      </w:r>
    </w:p>
    <w:p w14:paraId="1EE543CA" w14:textId="77777777" w:rsidR="005058B9" w:rsidRDefault="005058B9" w:rsidP="00D7230E">
      <w:pPr>
        <w:rPr>
          <w:b/>
          <w:bCs/>
          <w:sz w:val="22"/>
          <w:szCs w:val="22"/>
        </w:rPr>
      </w:pPr>
    </w:p>
    <w:p w14:paraId="191A6A8E" w14:textId="25767AAA" w:rsidR="00D7230E" w:rsidRDefault="00D7230E" w:rsidP="00D7230E">
      <w:pPr>
        <w:rPr>
          <w:b/>
          <w:bCs/>
          <w:sz w:val="22"/>
          <w:szCs w:val="22"/>
        </w:rPr>
      </w:pPr>
    </w:p>
    <w:p w14:paraId="4D4CA49F" w14:textId="77777777" w:rsidR="00D7230E" w:rsidRPr="00BD6AD9" w:rsidRDefault="00D7230E" w:rsidP="00D7230E">
      <w:pPr>
        <w:rPr>
          <w:b/>
          <w:bCs/>
          <w:sz w:val="22"/>
          <w:szCs w:val="22"/>
        </w:rPr>
      </w:pPr>
    </w:p>
    <w:p w14:paraId="249D3F3B" w14:textId="7544E36B" w:rsidR="00C21339" w:rsidRDefault="00701410" w:rsidP="00A86AB5">
      <w:pPr>
        <w:pStyle w:val="Heading4"/>
        <w:rPr>
          <w:lang w:eastAsia="ja-JP"/>
        </w:rPr>
      </w:pPr>
      <w:r>
        <w:rPr>
          <w:lang w:eastAsia="ja-JP"/>
        </w:rPr>
        <w:t>2.2.2</w:t>
      </w:r>
      <w:r>
        <w:rPr>
          <w:lang w:eastAsia="ja-JP"/>
        </w:rPr>
        <w:tab/>
        <w:t xml:space="preserve">Remaining Open issues </w:t>
      </w:r>
    </w:p>
    <w:p w14:paraId="5EF23933" w14:textId="55407313" w:rsidR="00C15724" w:rsidRDefault="00C15724" w:rsidP="00C15724">
      <w:pPr>
        <w:rPr>
          <w:lang w:eastAsia="ja-JP"/>
        </w:rPr>
      </w:pPr>
      <w:r>
        <w:rPr>
          <w:highlight w:val="green"/>
        </w:rPr>
        <w:t>3</w:t>
      </w:r>
      <w:r w:rsidRPr="007C15F8">
        <w:rPr>
          <w:highlight w:val="green"/>
        </w:rPr>
        <w:t>%</w:t>
      </w:r>
      <w:r w:rsidRPr="007C15F8">
        <w:t xml:space="preserve"> of the items defined in the RAN</w:t>
      </w:r>
      <w:r>
        <w:t>2</w:t>
      </w:r>
      <w:r w:rsidRPr="007C15F8">
        <w:t xml:space="preserve"> WID objectives have been accomplished. </w:t>
      </w:r>
      <w:r>
        <w:rPr>
          <w:lang w:eastAsia="ja-JP"/>
        </w:rPr>
        <w:t>All objectives from WID on enhancements to IAB for NR require further work.</w:t>
      </w:r>
    </w:p>
    <w:p w14:paraId="01544691" w14:textId="400389C1" w:rsidR="00803568" w:rsidRDefault="00803568" w:rsidP="00260652">
      <w:pPr>
        <w:rPr>
          <w:lang w:eastAsia="ja-JP"/>
        </w:rPr>
      </w:pPr>
    </w:p>
    <w:p w14:paraId="62C8875B" w14:textId="77777777" w:rsidR="004D2388" w:rsidRPr="00260652" w:rsidRDefault="004D2388" w:rsidP="00260652">
      <w:pPr>
        <w:rPr>
          <w:lang w:eastAsia="ja-JP"/>
        </w:rPr>
      </w:pPr>
    </w:p>
    <w:p w14:paraId="3F8F86F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0386A20" w14:textId="76BEB50A" w:rsidR="00701410" w:rsidRDefault="00701410" w:rsidP="00701410">
      <w:pPr>
        <w:pStyle w:val="Heading4"/>
        <w:rPr>
          <w:lang w:eastAsia="ja-JP"/>
        </w:rPr>
      </w:pPr>
      <w:r>
        <w:rPr>
          <w:lang w:eastAsia="ja-JP"/>
        </w:rPr>
        <w:t>2.3.1</w:t>
      </w:r>
      <w:r>
        <w:rPr>
          <w:lang w:eastAsia="ja-JP"/>
        </w:rPr>
        <w:tab/>
        <w:t>Agreements</w:t>
      </w:r>
    </w:p>
    <w:p w14:paraId="1A2F9D69" w14:textId="20769F97" w:rsidR="00B669BA" w:rsidRPr="008E07C9" w:rsidRDefault="00B669BA" w:rsidP="00B669BA">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3</w:t>
      </w:r>
      <w:r w:rsidRPr="008E07C9">
        <w:rPr>
          <w:rFonts w:ascii="Arial" w:hAnsi="Arial" w:cs="Arial"/>
          <w:b/>
          <w:highlight w:val="yellow"/>
          <w:u w:val="single"/>
        </w:rPr>
        <w:t xml:space="preserve"> #1</w:t>
      </w:r>
      <w:r w:rsidR="009E5EB2">
        <w:rPr>
          <w:rFonts w:ascii="Arial" w:hAnsi="Arial" w:cs="Arial"/>
          <w:b/>
          <w:highlight w:val="yellow"/>
          <w:u w:val="single"/>
        </w:rPr>
        <w:t>10</w:t>
      </w:r>
      <w:r w:rsidRPr="008E07C9">
        <w:rPr>
          <w:rFonts w:ascii="Arial" w:hAnsi="Arial" w:cs="Arial"/>
          <w:b/>
          <w:highlight w:val="yellow"/>
          <w:u w:val="single"/>
        </w:rPr>
        <w:t>-e</w:t>
      </w:r>
    </w:p>
    <w:p w14:paraId="67AAA103" w14:textId="77777777" w:rsidR="009E5EB2" w:rsidRDefault="009E5EB2" w:rsidP="00B669BA">
      <w:pPr>
        <w:rPr>
          <w:b/>
          <w:bCs/>
          <w:sz w:val="22"/>
          <w:szCs w:val="22"/>
          <w:highlight w:val="green"/>
        </w:rPr>
      </w:pPr>
    </w:p>
    <w:p w14:paraId="2FB683C9" w14:textId="01D51C48" w:rsidR="00B669BA" w:rsidRPr="00BD6AD9" w:rsidRDefault="00B669BA" w:rsidP="00B669BA">
      <w:pPr>
        <w:rPr>
          <w:b/>
          <w:bCs/>
          <w:sz w:val="22"/>
          <w:szCs w:val="22"/>
        </w:rPr>
      </w:pPr>
      <w:r w:rsidRPr="00BD6AD9">
        <w:rPr>
          <w:b/>
          <w:bCs/>
          <w:sz w:val="22"/>
          <w:szCs w:val="22"/>
          <w:highlight w:val="green"/>
        </w:rPr>
        <w:t>Agreements</w:t>
      </w:r>
      <w:r w:rsidR="00262758" w:rsidRPr="00BD6AD9">
        <w:rPr>
          <w:b/>
          <w:bCs/>
          <w:sz w:val="22"/>
          <w:szCs w:val="22"/>
        </w:rPr>
        <w:t xml:space="preserve"> on topology adaptation enhancements</w:t>
      </w:r>
      <w:r w:rsidRPr="00BD6AD9">
        <w:rPr>
          <w:b/>
          <w:bCs/>
          <w:sz w:val="22"/>
          <w:szCs w:val="22"/>
        </w:rPr>
        <w:t>:</w:t>
      </w:r>
    </w:p>
    <w:p w14:paraId="7D8E10FF" w14:textId="77777777" w:rsidR="008B74A0" w:rsidRPr="00C96ED9" w:rsidRDefault="008B74A0"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For IAB nodes connected to a single donor, IAB-MT migration between IAB-donors can support robustness and load balancing; the Xn handover preparation procedure is taken as baseline.</w:t>
      </w:r>
    </w:p>
    <w:p w14:paraId="4E2EFE72" w14:textId="5957852A" w:rsidR="008B74A0" w:rsidRPr="00C96ED9" w:rsidRDefault="008B74A0"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For IAB nodes connected to 2 donors, robustness and load balancing can be supported by using simultaneous connectivity</w:t>
      </w:r>
    </w:p>
    <w:p w14:paraId="6BCD3BEA" w14:textId="77777777" w:rsidR="008B74A0" w:rsidRPr="00C96ED9" w:rsidRDefault="008B74A0"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It is not precluded for an IAB node to have simultaneous F1 interfaces to 2 donor CUs using the concept of separate logical IAB-DUs in the same physical node</w:t>
      </w:r>
    </w:p>
    <w:p w14:paraId="4787CE2B" w14:textId="77777777" w:rsidR="008B74A0" w:rsidRPr="00C96ED9" w:rsidRDefault="008B74A0"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Given that the IAB-DU cells can only be configured by one donor at a time, the timing for the switching of such cells with respect to the migration of the collocated IAB-MT are FFS</w:t>
      </w:r>
    </w:p>
    <w:p w14:paraId="0CDBB44B" w14:textId="77777777" w:rsidR="008B74A0" w:rsidRPr="00C96ED9" w:rsidRDefault="008B74A0" w:rsidP="00C96ED9">
      <w:pPr>
        <w:pStyle w:val="Agreement"/>
        <w:numPr>
          <w:ilvl w:val="0"/>
          <w:numId w:val="34"/>
        </w:numPr>
        <w:rPr>
          <w:rFonts w:ascii="Times New Roman" w:hAnsi="Times New Roman"/>
          <w:b w:val="0"/>
          <w:bCs/>
          <w:sz w:val="24"/>
          <w:szCs w:val="32"/>
          <w:lang w:val="en-US" w:eastAsia="zh-CN"/>
        </w:rPr>
      </w:pPr>
      <w:proofErr w:type="gramStart"/>
      <w:r w:rsidRPr="00C96ED9">
        <w:rPr>
          <w:rFonts w:ascii="Times New Roman" w:hAnsi="Times New Roman"/>
          <w:b w:val="0"/>
          <w:bCs/>
          <w:sz w:val="24"/>
          <w:szCs w:val="32"/>
          <w:lang w:val="en-US" w:eastAsia="zh-CN"/>
        </w:rPr>
        <w:t>As a consequence of</w:t>
      </w:r>
      <w:proofErr w:type="gramEnd"/>
      <w:r w:rsidRPr="00C96ED9">
        <w:rPr>
          <w:rFonts w:ascii="Times New Roman" w:hAnsi="Times New Roman"/>
          <w:b w:val="0"/>
          <w:bCs/>
          <w:sz w:val="24"/>
          <w:szCs w:val="32"/>
          <w:lang w:val="en-US" w:eastAsia="zh-CN"/>
        </w:rPr>
        <w:t xml:space="preserve"> adopting the Xn HO prep procedure as BL, the new IAB-donor needs to have an F1AP association with the IAB-DU holding the target cell before responding to the initiating message of the UE migration procedure </w:t>
      </w:r>
    </w:p>
    <w:p w14:paraId="43689E13" w14:textId="77777777" w:rsidR="008B74A0" w:rsidRPr="00C96ED9" w:rsidRDefault="008B74A0"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UE-migration to the new IAB-donor requires security context/key change</w:t>
      </w:r>
    </w:p>
    <w:p w14:paraId="4EF66F7F" w14:textId="77777777" w:rsidR="008B74A0" w:rsidRPr="00C96ED9" w:rsidRDefault="008B74A0" w:rsidP="00C96ED9">
      <w:pPr>
        <w:pStyle w:val="Agreement"/>
        <w:numPr>
          <w:ilvl w:val="0"/>
          <w:numId w:val="34"/>
        </w:numPr>
        <w:rPr>
          <w:rFonts w:ascii="Times New Roman" w:hAnsi="Times New Roman"/>
          <w:b w:val="0"/>
          <w:bCs/>
          <w:sz w:val="24"/>
          <w:szCs w:val="32"/>
          <w:lang w:val="en-US" w:eastAsia="zh-CN"/>
        </w:rPr>
      </w:pPr>
      <w:r w:rsidRPr="00C96ED9">
        <w:rPr>
          <w:rFonts w:ascii="Times New Roman" w:hAnsi="Times New Roman"/>
          <w:b w:val="0"/>
          <w:bCs/>
          <w:sz w:val="24"/>
          <w:szCs w:val="32"/>
          <w:lang w:val="en-US" w:eastAsia="zh-CN"/>
        </w:rPr>
        <w:t>For IAB-MT migration, continue to discuss full and gradual sequences to migrate IAB-MT, UEs and descendent nodes</w:t>
      </w:r>
    </w:p>
    <w:p w14:paraId="3474ED9B" w14:textId="04CC16F9" w:rsidR="008B74A0" w:rsidRDefault="008B74A0" w:rsidP="00262758">
      <w:pPr>
        <w:rPr>
          <w:b/>
          <w:bCs/>
          <w:sz w:val="22"/>
          <w:szCs w:val="22"/>
          <w:highlight w:val="green"/>
        </w:rPr>
      </w:pPr>
    </w:p>
    <w:p w14:paraId="249A02C2" w14:textId="77777777" w:rsidR="008B74A0" w:rsidRDefault="008B74A0" w:rsidP="00262758">
      <w:pPr>
        <w:rPr>
          <w:b/>
          <w:bCs/>
          <w:sz w:val="22"/>
          <w:szCs w:val="22"/>
          <w:highlight w:val="green"/>
        </w:rPr>
      </w:pPr>
    </w:p>
    <w:p w14:paraId="06179C60" w14:textId="4A0F9374"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on </w:t>
      </w:r>
      <w:r w:rsidR="00070FD8">
        <w:rPr>
          <w:b/>
          <w:bCs/>
          <w:sz w:val="22"/>
          <w:szCs w:val="22"/>
        </w:rPr>
        <w:t>CHO and DAPS</w:t>
      </w:r>
      <w:r w:rsidRPr="00BD6AD9">
        <w:rPr>
          <w:b/>
          <w:bCs/>
          <w:sz w:val="22"/>
          <w:szCs w:val="22"/>
        </w:rPr>
        <w:t>:</w:t>
      </w:r>
    </w:p>
    <w:p w14:paraId="059FB2FA" w14:textId="3E8CF133" w:rsidR="00070FD8" w:rsidRPr="00DA1CDC" w:rsidRDefault="00070FD8" w:rsidP="00DA1CDC">
      <w:pPr>
        <w:pStyle w:val="Agreement"/>
        <w:numPr>
          <w:ilvl w:val="0"/>
          <w:numId w:val="34"/>
        </w:numPr>
        <w:rPr>
          <w:rFonts w:ascii="Times New Roman" w:hAnsi="Times New Roman"/>
          <w:b w:val="0"/>
          <w:bCs/>
          <w:sz w:val="24"/>
          <w:szCs w:val="32"/>
          <w:lang w:val="en-US" w:eastAsia="zh-CN"/>
        </w:rPr>
      </w:pPr>
      <w:r w:rsidRPr="00DA1CDC">
        <w:rPr>
          <w:rFonts w:ascii="Times New Roman" w:hAnsi="Times New Roman"/>
          <w:b w:val="0"/>
          <w:bCs/>
          <w:sz w:val="24"/>
          <w:szCs w:val="32"/>
          <w:lang w:val="en-US" w:eastAsia="zh-CN"/>
        </w:rPr>
        <w:t>Discuss how to support simultaneous connectivity with 2 donors, to reduce service interruption; potential solutions may include dual-protocol-stack solutions (“DAPS-like”); FFS whether the same solution also applies to descendant nodes</w:t>
      </w:r>
    </w:p>
    <w:p w14:paraId="377CFB68" w14:textId="69781FDE" w:rsidR="00070FD8" w:rsidRPr="00DA1CDC" w:rsidRDefault="00070FD8" w:rsidP="00DA1CDC">
      <w:pPr>
        <w:pStyle w:val="Agreement"/>
        <w:numPr>
          <w:ilvl w:val="0"/>
          <w:numId w:val="34"/>
        </w:numPr>
        <w:rPr>
          <w:rFonts w:ascii="Times New Roman" w:hAnsi="Times New Roman"/>
          <w:b w:val="0"/>
          <w:bCs/>
          <w:sz w:val="24"/>
          <w:szCs w:val="32"/>
          <w:lang w:val="en-US" w:eastAsia="zh-CN"/>
        </w:rPr>
      </w:pPr>
      <w:r w:rsidRPr="00DA1CDC">
        <w:rPr>
          <w:rFonts w:ascii="Times New Roman" w:hAnsi="Times New Roman"/>
          <w:b w:val="0"/>
          <w:bCs/>
          <w:sz w:val="24"/>
          <w:szCs w:val="32"/>
          <w:lang w:val="en-US" w:eastAsia="zh-CN"/>
        </w:rPr>
        <w:t>The simultaneous connectivity dual-protocol-stack solutions (“DAPS-like”) of an IAB node should allow at least DL simultaneous transmission of BH traffic carried on BH RLC channels, on the paths to both donors.</w:t>
      </w:r>
    </w:p>
    <w:p w14:paraId="67557F57" w14:textId="77777777" w:rsidR="00070FD8" w:rsidRPr="00DA1CDC" w:rsidRDefault="00070FD8" w:rsidP="00DA1CDC">
      <w:pPr>
        <w:pStyle w:val="Agreement"/>
        <w:numPr>
          <w:ilvl w:val="0"/>
          <w:numId w:val="34"/>
        </w:numPr>
        <w:rPr>
          <w:rFonts w:ascii="Times New Roman" w:hAnsi="Times New Roman"/>
          <w:b w:val="0"/>
          <w:bCs/>
          <w:sz w:val="24"/>
          <w:szCs w:val="32"/>
          <w:lang w:val="en-US" w:eastAsia="zh-CN"/>
        </w:rPr>
      </w:pPr>
      <w:r w:rsidRPr="00DA1CDC">
        <w:rPr>
          <w:rFonts w:ascii="Times New Roman" w:hAnsi="Times New Roman"/>
          <w:b w:val="0"/>
          <w:bCs/>
          <w:sz w:val="24"/>
          <w:szCs w:val="32"/>
          <w:lang w:val="en-US" w:eastAsia="zh-CN"/>
        </w:rPr>
        <w:t>Rel-16 CHO can be considered as baseline for the discussion of CHO for IAB; further analysis is expected</w:t>
      </w:r>
    </w:p>
    <w:p w14:paraId="560321CB" w14:textId="77777777" w:rsidR="00070FD8" w:rsidRPr="00CF61E3" w:rsidRDefault="00070FD8" w:rsidP="00070FD8">
      <w:pPr>
        <w:widowControl w:val="0"/>
        <w:ind w:left="144" w:hanging="144"/>
        <w:rPr>
          <w:rFonts w:ascii="Calibri" w:hAnsi="Calibri" w:cs="Calibri"/>
          <w:color w:val="000000"/>
          <w:sz w:val="18"/>
        </w:rPr>
      </w:pPr>
    </w:p>
    <w:p w14:paraId="513445E2" w14:textId="41EA72BE" w:rsidR="00070FD8" w:rsidRPr="00CF61E3" w:rsidRDefault="00AD751F" w:rsidP="00DA1CDC">
      <w:pPr>
        <w:pStyle w:val="Agreement"/>
        <w:numPr>
          <w:ilvl w:val="0"/>
          <w:numId w:val="34"/>
        </w:numPr>
        <w:rPr>
          <w:rFonts w:ascii="Calibri" w:hAnsi="Calibri" w:cs="Calibri"/>
          <w:color w:val="000000"/>
          <w:sz w:val="18"/>
        </w:rPr>
      </w:pPr>
      <w:hyperlink r:id="rId9" w:history="1">
        <w:r w:rsidR="001A73A9">
          <w:rPr>
            <w:rStyle w:val="Hyperlink"/>
            <w:rFonts w:ascii="Times New Roman" w:hAnsi="Times New Roman"/>
            <w:b w:val="0"/>
            <w:bCs/>
            <w:sz w:val="24"/>
            <w:szCs w:val="32"/>
            <w:lang w:val="en-US" w:eastAsia="zh-CN"/>
          </w:rPr>
          <w:t>R3-207184</w:t>
        </w:r>
      </w:hyperlink>
      <w:hyperlink r:id="rId10" w:history="1">
        <w:r w:rsidR="009F3A1E" w:rsidRPr="009F3A1E">
          <w:rPr>
            <w:rStyle w:val="Hyperlink"/>
            <w:rFonts w:ascii="Times New Roman" w:eastAsia="Times New Roman" w:hAnsi="Times New Roman"/>
            <w:b w:val="0"/>
            <w:sz w:val="24"/>
            <w:lang w:val="en-US" w:eastAsia="en-US"/>
          </w:rPr>
          <w:t>C:\Users\ghampel\AppData\Local\Temp\Temp1_RAN3_110-e_agenda_with_Tdocs20201112_EOM.zip\Inbox\R3-207184.zip</w:t>
        </w:r>
      </w:hyperlink>
      <w:r w:rsidR="00DA1CDC">
        <w:rPr>
          <w:rFonts w:ascii="Times New Roman" w:hAnsi="Times New Roman"/>
          <w:b w:val="0"/>
          <w:bCs/>
          <w:sz w:val="24"/>
          <w:szCs w:val="32"/>
          <w:lang w:val="en-US" w:eastAsia="zh-CN"/>
        </w:rPr>
        <w:t>:</w:t>
      </w:r>
      <w:r w:rsidR="00070FD8" w:rsidRPr="00DA1CDC">
        <w:rPr>
          <w:rFonts w:ascii="Times New Roman" w:hAnsi="Times New Roman"/>
          <w:b w:val="0"/>
          <w:bCs/>
          <w:sz w:val="24"/>
          <w:szCs w:val="32"/>
          <w:lang w:val="en-US" w:eastAsia="zh-CN"/>
        </w:rPr>
        <w:t xml:space="preserve"> </w:t>
      </w:r>
      <w:r w:rsidR="00C853A1" w:rsidRPr="00DA1CDC">
        <w:rPr>
          <w:rFonts w:ascii="Times New Roman" w:hAnsi="Times New Roman"/>
          <w:b w:val="0"/>
          <w:bCs/>
          <w:sz w:val="24"/>
          <w:szCs w:val="32"/>
          <w:lang w:val="en-US" w:eastAsia="zh-CN"/>
        </w:rPr>
        <w:t xml:space="preserve">LS to RAN2 on </w:t>
      </w:r>
      <w:r w:rsidR="00DA1CDC" w:rsidRPr="00DA1CDC">
        <w:rPr>
          <w:rFonts w:ascii="Times New Roman" w:hAnsi="Times New Roman"/>
          <w:b w:val="0"/>
          <w:bCs/>
          <w:sz w:val="24"/>
          <w:szCs w:val="32"/>
          <w:lang w:val="en-US" w:eastAsia="zh-CN"/>
        </w:rPr>
        <w:t>UL simultaneous transmission for dual-protocol-stack solutions (“DAPS-like”)</w:t>
      </w:r>
    </w:p>
    <w:p w14:paraId="60B1A794" w14:textId="77777777" w:rsidR="009E5EB2" w:rsidRDefault="009E5EB2" w:rsidP="00262758">
      <w:pPr>
        <w:rPr>
          <w:b/>
          <w:bCs/>
          <w:sz w:val="22"/>
          <w:szCs w:val="22"/>
          <w:highlight w:val="green"/>
        </w:rPr>
      </w:pPr>
    </w:p>
    <w:p w14:paraId="455DC119" w14:textId="1B2AB4E9" w:rsidR="00070FD8" w:rsidRDefault="00070FD8" w:rsidP="00262758">
      <w:pPr>
        <w:rPr>
          <w:b/>
          <w:bCs/>
          <w:sz w:val="22"/>
          <w:szCs w:val="22"/>
        </w:rPr>
      </w:pPr>
      <w:r>
        <w:rPr>
          <w:b/>
          <w:bCs/>
          <w:sz w:val="22"/>
          <w:szCs w:val="22"/>
          <w:highlight w:val="green"/>
        </w:rPr>
        <w:br/>
        <w:t>Agreement</w:t>
      </w:r>
      <w:r w:rsidRPr="00070FD8">
        <w:rPr>
          <w:b/>
          <w:bCs/>
          <w:sz w:val="22"/>
          <w:szCs w:val="22"/>
        </w:rPr>
        <w:t xml:space="preserve"> on reduction of service interruption:</w:t>
      </w:r>
    </w:p>
    <w:p w14:paraId="69013061" w14:textId="77777777" w:rsidR="00DA1CDC" w:rsidRDefault="00DA1CDC" w:rsidP="00070FD8">
      <w:pPr>
        <w:widowControl w:val="0"/>
        <w:ind w:left="144" w:hanging="144"/>
        <w:rPr>
          <w:rFonts w:ascii="Calibri" w:hAnsi="Calibri" w:cs="Calibri"/>
          <w:b/>
          <w:bCs/>
          <w:color w:val="000000"/>
          <w:sz w:val="18"/>
        </w:rPr>
      </w:pPr>
    </w:p>
    <w:p w14:paraId="338AF8F4" w14:textId="08E5F816" w:rsidR="00070FD8" w:rsidRPr="00DA1CDC" w:rsidRDefault="00070FD8" w:rsidP="00DA1CDC">
      <w:pPr>
        <w:widowControl w:val="0"/>
        <w:ind w:left="144"/>
        <w:rPr>
          <w:rFonts w:eastAsia="MS Mincho"/>
          <w:bCs/>
          <w:szCs w:val="32"/>
          <w:lang w:eastAsia="zh-CN"/>
        </w:rPr>
      </w:pPr>
      <w:r w:rsidRPr="00DA1CDC">
        <w:rPr>
          <w:rFonts w:eastAsia="MS Mincho"/>
          <w:bCs/>
          <w:szCs w:val="32"/>
          <w:lang w:eastAsia="zh-CN"/>
        </w:rPr>
        <w:t>For intra-Donor case</w:t>
      </w:r>
      <w:r w:rsidR="00DA1CDC" w:rsidRPr="00DA1CDC">
        <w:rPr>
          <w:rFonts w:eastAsia="MS Mincho"/>
          <w:bCs/>
          <w:szCs w:val="32"/>
          <w:lang w:eastAsia="zh-CN"/>
        </w:rPr>
        <w:t>:</w:t>
      </w:r>
    </w:p>
    <w:p w14:paraId="757D74FD" w14:textId="77777777" w:rsidR="00070FD8" w:rsidRPr="00DA1CDC" w:rsidRDefault="00070FD8" w:rsidP="00DA1CDC">
      <w:pPr>
        <w:pStyle w:val="Agreement"/>
        <w:numPr>
          <w:ilvl w:val="0"/>
          <w:numId w:val="34"/>
        </w:numPr>
        <w:rPr>
          <w:rFonts w:ascii="Times New Roman" w:hAnsi="Times New Roman"/>
          <w:b w:val="0"/>
          <w:bCs/>
          <w:sz w:val="24"/>
          <w:szCs w:val="32"/>
          <w:lang w:val="en-US" w:eastAsia="zh-CN"/>
        </w:rPr>
      </w:pPr>
      <w:r w:rsidRPr="00DA1CDC">
        <w:rPr>
          <w:rFonts w:ascii="Times New Roman" w:hAnsi="Times New Roman"/>
          <w:b w:val="0"/>
          <w:bCs/>
          <w:sz w:val="24"/>
          <w:szCs w:val="32"/>
          <w:lang w:val="en-US" w:eastAsia="zh-CN"/>
        </w:rPr>
        <w:t>The RRCReconfiguration to the descendant IAB can be transferred via the source path, i.e. before the migrating IAB detach from source parent cell.</w:t>
      </w:r>
    </w:p>
    <w:p w14:paraId="68FE11A2" w14:textId="77777777" w:rsidR="00070FD8" w:rsidRPr="00DA1CDC" w:rsidRDefault="00070FD8" w:rsidP="00DA1CDC">
      <w:pPr>
        <w:pStyle w:val="Agreement"/>
        <w:numPr>
          <w:ilvl w:val="0"/>
          <w:numId w:val="34"/>
        </w:numPr>
        <w:rPr>
          <w:rFonts w:ascii="Times New Roman" w:hAnsi="Times New Roman"/>
          <w:b w:val="0"/>
          <w:bCs/>
          <w:sz w:val="24"/>
          <w:szCs w:val="32"/>
          <w:lang w:val="en-US" w:eastAsia="zh-CN"/>
        </w:rPr>
      </w:pPr>
      <w:r w:rsidRPr="00DA1CDC">
        <w:rPr>
          <w:rFonts w:ascii="Times New Roman" w:hAnsi="Times New Roman"/>
          <w:b w:val="0"/>
          <w:bCs/>
          <w:sz w:val="24"/>
          <w:szCs w:val="32"/>
          <w:lang w:val="en-US" w:eastAsia="zh-CN"/>
        </w:rPr>
        <w:t xml:space="preserve">Study the packet loss mitigation in intra-donor migration, e.g. further clarify the scenario for packet loss and possible solutions. </w:t>
      </w:r>
    </w:p>
    <w:p w14:paraId="75F75A47" w14:textId="77777777" w:rsidR="00070FD8" w:rsidRPr="00DA1CDC" w:rsidRDefault="00070FD8" w:rsidP="00DA1CDC">
      <w:pPr>
        <w:pStyle w:val="Agreement"/>
        <w:numPr>
          <w:ilvl w:val="0"/>
          <w:numId w:val="34"/>
        </w:numPr>
        <w:rPr>
          <w:rFonts w:ascii="Times New Roman" w:hAnsi="Times New Roman"/>
          <w:b w:val="0"/>
          <w:bCs/>
          <w:sz w:val="24"/>
          <w:szCs w:val="32"/>
          <w:lang w:val="en-US" w:eastAsia="zh-CN"/>
        </w:rPr>
      </w:pPr>
      <w:r w:rsidRPr="00DA1CDC">
        <w:rPr>
          <w:rFonts w:ascii="Times New Roman" w:hAnsi="Times New Roman"/>
          <w:b w:val="0"/>
          <w:bCs/>
          <w:sz w:val="24"/>
          <w:szCs w:val="32"/>
          <w:lang w:val="en-US" w:eastAsia="zh-CN"/>
        </w:rPr>
        <w:t xml:space="preserve">Discuss the avoidance of unnecessary transmissions in intra-donor migration (including the scenario of RLF recovery), with focus on RAN3 impact. </w:t>
      </w:r>
    </w:p>
    <w:p w14:paraId="5FB7DEFA" w14:textId="77777777" w:rsidR="005D07BC" w:rsidRDefault="005D07BC" w:rsidP="00DA1CDC">
      <w:pPr>
        <w:widowControl w:val="0"/>
        <w:ind w:left="144"/>
        <w:rPr>
          <w:rFonts w:eastAsia="MS Mincho"/>
          <w:bCs/>
          <w:szCs w:val="32"/>
          <w:lang w:eastAsia="zh-CN"/>
        </w:rPr>
      </w:pPr>
    </w:p>
    <w:p w14:paraId="2D4F3B3F" w14:textId="4CD698FC" w:rsidR="00070FD8" w:rsidRPr="00DA1CDC" w:rsidRDefault="00070FD8" w:rsidP="00DA1CDC">
      <w:pPr>
        <w:widowControl w:val="0"/>
        <w:ind w:left="144"/>
        <w:rPr>
          <w:rFonts w:eastAsia="MS Mincho"/>
          <w:bCs/>
          <w:szCs w:val="32"/>
          <w:lang w:eastAsia="zh-CN"/>
        </w:rPr>
      </w:pPr>
      <w:r w:rsidRPr="00DA1CDC">
        <w:rPr>
          <w:rFonts w:eastAsia="MS Mincho"/>
          <w:bCs/>
          <w:szCs w:val="32"/>
          <w:lang w:eastAsia="zh-CN"/>
        </w:rPr>
        <w:t>For inter-Donor case</w:t>
      </w:r>
      <w:r w:rsidR="00DA1CDC" w:rsidRPr="00DA1CDC">
        <w:rPr>
          <w:rFonts w:eastAsia="MS Mincho"/>
          <w:bCs/>
          <w:szCs w:val="32"/>
          <w:lang w:eastAsia="zh-CN"/>
        </w:rPr>
        <w:t>:</w:t>
      </w:r>
    </w:p>
    <w:p w14:paraId="53A0B7A0" w14:textId="77777777" w:rsidR="00070FD8" w:rsidRPr="00DA1CDC" w:rsidRDefault="00070FD8" w:rsidP="00DA1CDC">
      <w:pPr>
        <w:pStyle w:val="Agreement"/>
        <w:numPr>
          <w:ilvl w:val="0"/>
          <w:numId w:val="34"/>
        </w:numPr>
        <w:rPr>
          <w:rFonts w:ascii="Times New Roman" w:hAnsi="Times New Roman"/>
          <w:b w:val="0"/>
          <w:bCs/>
          <w:sz w:val="24"/>
          <w:szCs w:val="32"/>
          <w:lang w:val="en-US" w:eastAsia="zh-CN"/>
        </w:rPr>
      </w:pPr>
      <w:r w:rsidRPr="00DA1CDC">
        <w:rPr>
          <w:rFonts w:ascii="Times New Roman" w:hAnsi="Times New Roman"/>
          <w:b w:val="0"/>
          <w:bCs/>
          <w:sz w:val="24"/>
          <w:szCs w:val="32"/>
          <w:lang w:val="en-US" w:eastAsia="zh-CN"/>
        </w:rPr>
        <w:t>Study the solution for the baseline RLF scenario, where IAB node experiencing RLF can connect only to 1 donor at a time.</w:t>
      </w:r>
    </w:p>
    <w:p w14:paraId="57B169DD" w14:textId="77777777" w:rsidR="00070FD8" w:rsidRPr="00DA1CDC" w:rsidRDefault="00070FD8" w:rsidP="00DA1CDC">
      <w:pPr>
        <w:pStyle w:val="Agreement"/>
        <w:numPr>
          <w:ilvl w:val="0"/>
          <w:numId w:val="34"/>
        </w:numPr>
        <w:rPr>
          <w:rFonts w:ascii="Times New Roman" w:hAnsi="Times New Roman"/>
          <w:b w:val="0"/>
          <w:bCs/>
          <w:sz w:val="24"/>
          <w:szCs w:val="32"/>
          <w:lang w:val="en-US" w:eastAsia="zh-CN"/>
        </w:rPr>
      </w:pPr>
      <w:r w:rsidRPr="00DA1CDC">
        <w:rPr>
          <w:rFonts w:ascii="Times New Roman" w:hAnsi="Times New Roman"/>
          <w:b w:val="0"/>
          <w:bCs/>
          <w:sz w:val="24"/>
          <w:szCs w:val="32"/>
          <w:lang w:val="en-US" w:eastAsia="zh-CN"/>
        </w:rPr>
        <w:t xml:space="preserve">An RRC indication is provided to the migrating IAB node on whether it is undergoing inter- or intra-donor migration. This indication also applies to RLF recovery. FFS on the content of the indication. </w:t>
      </w:r>
    </w:p>
    <w:p w14:paraId="4C371CF9" w14:textId="77777777" w:rsidR="00070FD8" w:rsidRPr="00DA1CDC" w:rsidRDefault="00070FD8" w:rsidP="00DA1CDC">
      <w:pPr>
        <w:pStyle w:val="Agreement"/>
        <w:numPr>
          <w:ilvl w:val="0"/>
          <w:numId w:val="34"/>
        </w:numPr>
        <w:rPr>
          <w:rFonts w:ascii="Times New Roman" w:hAnsi="Times New Roman"/>
          <w:b w:val="0"/>
          <w:bCs/>
          <w:sz w:val="24"/>
          <w:szCs w:val="32"/>
          <w:lang w:val="en-US" w:eastAsia="zh-CN"/>
        </w:rPr>
      </w:pPr>
      <w:r w:rsidRPr="00DA1CDC">
        <w:rPr>
          <w:rFonts w:ascii="Times New Roman" w:hAnsi="Times New Roman"/>
          <w:b w:val="0"/>
          <w:bCs/>
          <w:sz w:val="24"/>
          <w:szCs w:val="32"/>
          <w:lang w:val="en-US" w:eastAsia="zh-CN"/>
        </w:rPr>
        <w:t>The issue on Reduction of Service Interruption for inter-Donor case will be discussed after the basic migration procedure is determined.</w:t>
      </w:r>
    </w:p>
    <w:p w14:paraId="506AFD79" w14:textId="77777777" w:rsidR="00070FD8" w:rsidRDefault="00070FD8" w:rsidP="00262758">
      <w:pPr>
        <w:rPr>
          <w:b/>
          <w:bCs/>
          <w:sz w:val="22"/>
          <w:szCs w:val="22"/>
          <w:highlight w:val="green"/>
        </w:rPr>
      </w:pPr>
    </w:p>
    <w:p w14:paraId="11404EAC" w14:textId="77777777" w:rsidR="00070FD8" w:rsidRDefault="00070FD8" w:rsidP="00262758">
      <w:pPr>
        <w:rPr>
          <w:b/>
          <w:bCs/>
          <w:sz w:val="22"/>
          <w:szCs w:val="22"/>
          <w:highlight w:val="green"/>
        </w:rPr>
      </w:pPr>
    </w:p>
    <w:p w14:paraId="627E9E4C" w14:textId="38C5A463"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on topology redundancy:</w:t>
      </w:r>
    </w:p>
    <w:p w14:paraId="077DA87D" w14:textId="77777777" w:rsidR="00070FD8" w:rsidRPr="007B46C7" w:rsidRDefault="00070FD8" w:rsidP="007B46C7">
      <w:pPr>
        <w:widowControl w:val="0"/>
        <w:ind w:left="144"/>
        <w:rPr>
          <w:rFonts w:eastAsia="MS Mincho"/>
          <w:bCs/>
          <w:szCs w:val="32"/>
          <w:lang w:eastAsia="zh-CN"/>
        </w:rPr>
      </w:pPr>
      <w:r w:rsidRPr="007B46C7">
        <w:rPr>
          <w:rFonts w:eastAsia="MS Mincho"/>
          <w:bCs/>
          <w:szCs w:val="32"/>
          <w:lang w:eastAsia="zh-CN"/>
        </w:rPr>
        <w:t>CP-UP separation:</w:t>
      </w:r>
    </w:p>
    <w:p w14:paraId="7AB58113" w14:textId="77777777" w:rsidR="00070FD8" w:rsidRPr="00DA1CDC" w:rsidRDefault="00070FD8" w:rsidP="00DA1CDC">
      <w:pPr>
        <w:pStyle w:val="Agreement"/>
        <w:numPr>
          <w:ilvl w:val="0"/>
          <w:numId w:val="34"/>
        </w:numPr>
        <w:rPr>
          <w:rFonts w:ascii="Times New Roman" w:hAnsi="Times New Roman"/>
          <w:b w:val="0"/>
          <w:bCs/>
          <w:sz w:val="24"/>
          <w:szCs w:val="32"/>
          <w:lang w:val="en-US" w:eastAsia="zh-CN"/>
        </w:rPr>
      </w:pPr>
      <w:r w:rsidRPr="00DA1CDC">
        <w:rPr>
          <w:rFonts w:ascii="Times New Roman" w:hAnsi="Times New Roman"/>
          <w:b w:val="0"/>
          <w:bCs/>
          <w:sz w:val="24"/>
          <w:szCs w:val="32"/>
          <w:lang w:val="en-US" w:eastAsia="zh-CN"/>
        </w:rPr>
        <w:t>In Rel-17 eIAB, the following two scenarios are supported for CP-UP separation:</w:t>
      </w:r>
    </w:p>
    <w:p w14:paraId="2025A28D" w14:textId="136036E8" w:rsidR="00070FD8" w:rsidRPr="00DA1CDC" w:rsidRDefault="00070FD8" w:rsidP="00DA1CDC">
      <w:pPr>
        <w:pStyle w:val="Agreement"/>
        <w:numPr>
          <w:ilvl w:val="1"/>
          <w:numId w:val="34"/>
        </w:numPr>
        <w:rPr>
          <w:rFonts w:ascii="Times New Roman" w:hAnsi="Times New Roman"/>
          <w:b w:val="0"/>
          <w:bCs/>
          <w:sz w:val="24"/>
          <w:szCs w:val="32"/>
          <w:lang w:val="en-US" w:eastAsia="zh-CN"/>
        </w:rPr>
      </w:pPr>
      <w:r w:rsidRPr="00DA1CDC">
        <w:rPr>
          <w:rFonts w:ascii="Times New Roman" w:hAnsi="Times New Roman"/>
          <w:b w:val="0"/>
          <w:bCs/>
          <w:sz w:val="24"/>
          <w:szCs w:val="32"/>
          <w:lang w:val="en-US" w:eastAsia="zh-CN"/>
        </w:rPr>
        <w:t xml:space="preserve"> Scenario 1: F1-C uses NR access link via M-NG-RAN node (non-donor node) + F1-U uses backhaul link via S-NG-RAN node (donor node)</w:t>
      </w:r>
    </w:p>
    <w:p w14:paraId="5ED9BD62" w14:textId="1257842C" w:rsidR="00070FD8" w:rsidRPr="00DA1CDC" w:rsidRDefault="00070FD8" w:rsidP="00DA1CDC">
      <w:pPr>
        <w:pStyle w:val="Agreement"/>
        <w:numPr>
          <w:ilvl w:val="1"/>
          <w:numId w:val="34"/>
        </w:numPr>
        <w:rPr>
          <w:rFonts w:ascii="Times New Roman" w:hAnsi="Times New Roman"/>
          <w:b w:val="0"/>
          <w:bCs/>
          <w:sz w:val="24"/>
          <w:szCs w:val="32"/>
          <w:lang w:val="en-US" w:eastAsia="zh-CN"/>
        </w:rPr>
      </w:pPr>
      <w:r w:rsidRPr="00DA1CDC">
        <w:rPr>
          <w:rFonts w:ascii="Times New Roman" w:hAnsi="Times New Roman"/>
          <w:b w:val="0"/>
          <w:bCs/>
          <w:sz w:val="24"/>
          <w:szCs w:val="32"/>
          <w:lang w:val="en-US" w:eastAsia="zh-CN"/>
        </w:rPr>
        <w:t>Scenario 2: F1-U uses backhaul link via M-NG-RAN node (donor node) + F1-C uses NR access link via S-NG-RAN node (non-donor node)</w:t>
      </w:r>
    </w:p>
    <w:p w14:paraId="6FE8A5FF" w14:textId="7D33F1EB" w:rsidR="00070FD8" w:rsidRPr="00DA1CDC" w:rsidRDefault="00AD751F" w:rsidP="00DA1CDC">
      <w:pPr>
        <w:pStyle w:val="Agreement"/>
        <w:numPr>
          <w:ilvl w:val="0"/>
          <w:numId w:val="34"/>
        </w:numPr>
        <w:rPr>
          <w:rFonts w:ascii="Times New Roman" w:hAnsi="Times New Roman"/>
          <w:b w:val="0"/>
          <w:bCs/>
          <w:sz w:val="24"/>
          <w:szCs w:val="32"/>
          <w:lang w:val="en-US" w:eastAsia="zh-CN"/>
        </w:rPr>
      </w:pPr>
      <w:hyperlink r:id="rId11" w:history="1">
        <w:r w:rsidR="005D07BC">
          <w:rPr>
            <w:rStyle w:val="Hyperlink"/>
            <w:rFonts w:ascii="Times New Roman" w:hAnsi="Times New Roman"/>
            <w:b w:val="0"/>
            <w:bCs/>
            <w:sz w:val="24"/>
            <w:szCs w:val="32"/>
            <w:lang w:val="en-US" w:eastAsia="zh-CN"/>
          </w:rPr>
          <w:t>R3-207198</w:t>
        </w:r>
      </w:hyperlink>
      <w:r w:rsidR="001A73A9">
        <w:rPr>
          <w:rFonts w:ascii="Times New Roman" w:hAnsi="Times New Roman"/>
          <w:b w:val="0"/>
          <w:bCs/>
          <w:sz w:val="24"/>
          <w:szCs w:val="32"/>
          <w:lang w:val="en-US" w:eastAsia="zh-CN"/>
        </w:rPr>
        <w:t xml:space="preserve">: </w:t>
      </w:r>
      <w:r w:rsidR="00070FD8" w:rsidRPr="00DA1CDC">
        <w:rPr>
          <w:rFonts w:ascii="Times New Roman" w:hAnsi="Times New Roman"/>
          <w:b w:val="0"/>
          <w:bCs/>
          <w:sz w:val="24"/>
          <w:szCs w:val="32"/>
          <w:lang w:val="en-US" w:eastAsia="zh-CN"/>
        </w:rPr>
        <w:t xml:space="preserve">LS to RAN2 </w:t>
      </w:r>
      <w:r w:rsidR="001A73A9">
        <w:rPr>
          <w:rFonts w:ascii="Times New Roman" w:hAnsi="Times New Roman"/>
          <w:b w:val="0"/>
          <w:bCs/>
          <w:sz w:val="24"/>
          <w:szCs w:val="32"/>
          <w:lang w:val="en-US" w:eastAsia="zh-CN"/>
        </w:rPr>
        <w:t>on the support of CP-UP separation</w:t>
      </w:r>
    </w:p>
    <w:p w14:paraId="4B352404" w14:textId="77777777" w:rsidR="00070FD8" w:rsidRPr="007B46C7" w:rsidRDefault="00070FD8" w:rsidP="007B46C7">
      <w:pPr>
        <w:widowControl w:val="0"/>
        <w:ind w:left="144"/>
        <w:rPr>
          <w:rFonts w:eastAsia="MS Mincho"/>
          <w:bCs/>
          <w:szCs w:val="32"/>
          <w:lang w:eastAsia="zh-CN"/>
        </w:rPr>
      </w:pPr>
    </w:p>
    <w:p w14:paraId="50B39B5F" w14:textId="77777777" w:rsidR="00070FD8" w:rsidRPr="007B46C7" w:rsidRDefault="00070FD8" w:rsidP="007B46C7">
      <w:pPr>
        <w:widowControl w:val="0"/>
        <w:ind w:left="144"/>
        <w:rPr>
          <w:rFonts w:eastAsia="MS Mincho"/>
          <w:bCs/>
          <w:szCs w:val="32"/>
          <w:lang w:eastAsia="zh-CN"/>
        </w:rPr>
      </w:pPr>
      <w:r w:rsidRPr="007B46C7">
        <w:rPr>
          <w:rFonts w:eastAsia="MS Mincho"/>
          <w:bCs/>
          <w:szCs w:val="32"/>
          <w:lang w:eastAsia="zh-CN"/>
        </w:rPr>
        <w:t>Inter-donor topology redundancy:</w:t>
      </w:r>
    </w:p>
    <w:p w14:paraId="155C7743" w14:textId="77777777" w:rsidR="00070FD8" w:rsidRPr="007B46C7" w:rsidRDefault="00070FD8" w:rsidP="007B46C7">
      <w:pPr>
        <w:pStyle w:val="Agreement"/>
        <w:numPr>
          <w:ilvl w:val="0"/>
          <w:numId w:val="34"/>
        </w:numPr>
        <w:rPr>
          <w:rFonts w:ascii="Times New Roman" w:hAnsi="Times New Roman"/>
          <w:b w:val="0"/>
          <w:bCs/>
          <w:sz w:val="24"/>
          <w:szCs w:val="32"/>
          <w:lang w:val="en-US" w:eastAsia="zh-CN"/>
        </w:rPr>
      </w:pPr>
      <w:r w:rsidRPr="007B46C7">
        <w:rPr>
          <w:rFonts w:ascii="Times New Roman" w:hAnsi="Times New Roman"/>
          <w:b w:val="0"/>
          <w:bCs/>
          <w:sz w:val="24"/>
          <w:szCs w:val="32"/>
          <w:lang w:val="en-US" w:eastAsia="zh-CN"/>
        </w:rPr>
        <w:t>WA: In Rel-17, RAN3 agrees to support the following scenarios for inter-donor topology redundancy with the principle that an IAB-DU only has F1 interface with one Donor-CU:</w:t>
      </w:r>
    </w:p>
    <w:p w14:paraId="17580076" w14:textId="46E92A96" w:rsidR="00070FD8" w:rsidRPr="007B46C7" w:rsidRDefault="00070FD8" w:rsidP="007B46C7">
      <w:pPr>
        <w:pStyle w:val="Agreement"/>
        <w:numPr>
          <w:ilvl w:val="1"/>
          <w:numId w:val="34"/>
        </w:numPr>
        <w:rPr>
          <w:rFonts w:ascii="Times New Roman" w:hAnsi="Times New Roman"/>
          <w:b w:val="0"/>
          <w:bCs/>
          <w:sz w:val="24"/>
          <w:szCs w:val="32"/>
          <w:lang w:val="en-US" w:eastAsia="zh-CN"/>
        </w:rPr>
      </w:pPr>
      <w:r w:rsidRPr="007B46C7">
        <w:rPr>
          <w:rFonts w:ascii="Times New Roman" w:hAnsi="Times New Roman"/>
          <w:b w:val="0"/>
          <w:bCs/>
          <w:sz w:val="24"/>
          <w:szCs w:val="32"/>
          <w:lang w:val="en-US" w:eastAsia="zh-CN"/>
        </w:rPr>
        <w:t xml:space="preserve"> Scenario 1: the IAB node is multi-connected with 2 Donors. </w:t>
      </w:r>
    </w:p>
    <w:p w14:paraId="26166E69" w14:textId="5A982247" w:rsidR="00070FD8" w:rsidRPr="007B46C7" w:rsidRDefault="00070FD8" w:rsidP="007B46C7">
      <w:pPr>
        <w:pStyle w:val="Agreement"/>
        <w:numPr>
          <w:ilvl w:val="1"/>
          <w:numId w:val="34"/>
        </w:numPr>
        <w:rPr>
          <w:rFonts w:ascii="Times New Roman" w:hAnsi="Times New Roman"/>
          <w:b w:val="0"/>
          <w:bCs/>
          <w:sz w:val="24"/>
          <w:szCs w:val="32"/>
          <w:lang w:val="en-US" w:eastAsia="zh-CN"/>
        </w:rPr>
      </w:pPr>
      <w:r w:rsidRPr="007B46C7">
        <w:rPr>
          <w:rFonts w:ascii="Times New Roman" w:hAnsi="Times New Roman"/>
          <w:b w:val="0"/>
          <w:bCs/>
          <w:sz w:val="24"/>
          <w:szCs w:val="32"/>
          <w:lang w:val="en-US" w:eastAsia="zh-CN"/>
        </w:rPr>
        <w:t xml:space="preserve"> Scenario 2: the IAB node’s parent/ancestor node is multi-connected with 2 Donors.</w:t>
      </w:r>
    </w:p>
    <w:p w14:paraId="459666D2" w14:textId="77777777" w:rsidR="00070FD8" w:rsidRPr="00760942" w:rsidRDefault="00070FD8" w:rsidP="00070FD8">
      <w:pPr>
        <w:widowControl w:val="0"/>
        <w:ind w:left="144" w:hanging="144"/>
        <w:rPr>
          <w:rFonts w:ascii="Calibri" w:hAnsi="Calibri" w:cs="Calibri"/>
          <w:b/>
          <w:bCs/>
          <w:color w:val="00B050"/>
          <w:sz w:val="18"/>
        </w:rPr>
      </w:pPr>
    </w:p>
    <w:p w14:paraId="35F3545E" w14:textId="77777777" w:rsidR="00070FD8" w:rsidRPr="007B46C7" w:rsidRDefault="00070FD8" w:rsidP="007B46C7">
      <w:pPr>
        <w:pStyle w:val="Agreement"/>
        <w:numPr>
          <w:ilvl w:val="0"/>
          <w:numId w:val="34"/>
        </w:numPr>
        <w:rPr>
          <w:rFonts w:ascii="Times New Roman" w:hAnsi="Times New Roman"/>
          <w:b w:val="0"/>
          <w:bCs/>
          <w:sz w:val="24"/>
          <w:szCs w:val="32"/>
          <w:lang w:val="en-US" w:eastAsia="zh-CN"/>
        </w:rPr>
      </w:pPr>
      <w:r w:rsidRPr="007B46C7">
        <w:rPr>
          <w:rFonts w:ascii="Times New Roman" w:hAnsi="Times New Roman"/>
          <w:b w:val="0"/>
          <w:bCs/>
          <w:sz w:val="24"/>
          <w:szCs w:val="32"/>
          <w:lang w:val="en-US" w:eastAsia="zh-CN"/>
        </w:rPr>
        <w:t xml:space="preserve">Agree LS to RAN1 (cc to RAN2) </w:t>
      </w:r>
    </w:p>
    <w:p w14:paraId="52F857F7" w14:textId="77777777" w:rsidR="00070FD8" w:rsidRPr="007B46C7" w:rsidRDefault="00070FD8" w:rsidP="007B46C7">
      <w:pPr>
        <w:pStyle w:val="Agreement"/>
        <w:numPr>
          <w:ilvl w:val="0"/>
          <w:numId w:val="34"/>
        </w:numPr>
        <w:rPr>
          <w:rFonts w:ascii="Times New Roman" w:hAnsi="Times New Roman"/>
          <w:b w:val="0"/>
          <w:bCs/>
          <w:sz w:val="24"/>
          <w:szCs w:val="32"/>
          <w:lang w:val="en-US" w:eastAsia="zh-CN"/>
        </w:rPr>
      </w:pPr>
      <w:r w:rsidRPr="007B46C7">
        <w:rPr>
          <w:rFonts w:ascii="Times New Roman" w:hAnsi="Times New Roman"/>
          <w:b w:val="0"/>
          <w:bCs/>
          <w:sz w:val="24"/>
          <w:szCs w:val="32"/>
          <w:lang w:val="en-US" w:eastAsia="zh-CN"/>
        </w:rPr>
        <w:t>The inter-donor topology redundancy is applicable for F1-U traffic:</w:t>
      </w:r>
    </w:p>
    <w:p w14:paraId="1C5372F4" w14:textId="0A2745D3" w:rsidR="00070FD8" w:rsidRPr="007B46C7" w:rsidRDefault="00070FD8" w:rsidP="007B46C7">
      <w:pPr>
        <w:pStyle w:val="Agreement"/>
        <w:numPr>
          <w:ilvl w:val="1"/>
          <w:numId w:val="34"/>
        </w:numPr>
        <w:rPr>
          <w:rFonts w:ascii="Times New Roman" w:hAnsi="Times New Roman"/>
          <w:b w:val="0"/>
          <w:bCs/>
          <w:sz w:val="24"/>
          <w:szCs w:val="32"/>
          <w:lang w:val="en-US" w:eastAsia="zh-CN"/>
        </w:rPr>
      </w:pPr>
      <w:r w:rsidRPr="007B46C7">
        <w:rPr>
          <w:rFonts w:ascii="Times New Roman" w:hAnsi="Times New Roman"/>
          <w:b w:val="0"/>
          <w:bCs/>
          <w:sz w:val="24"/>
          <w:szCs w:val="32"/>
          <w:lang w:val="en-US" w:eastAsia="zh-CN"/>
        </w:rPr>
        <w:t>FFS on how to support data transmission of UE bearers via 2 donors.</w:t>
      </w:r>
    </w:p>
    <w:p w14:paraId="486DB469" w14:textId="7EF2C81B" w:rsidR="00070FD8" w:rsidRPr="007B46C7" w:rsidRDefault="00070FD8" w:rsidP="007B46C7">
      <w:pPr>
        <w:pStyle w:val="Agreement"/>
        <w:numPr>
          <w:ilvl w:val="1"/>
          <w:numId w:val="34"/>
        </w:numPr>
        <w:rPr>
          <w:rFonts w:ascii="Times New Roman" w:hAnsi="Times New Roman"/>
          <w:b w:val="0"/>
          <w:bCs/>
          <w:sz w:val="24"/>
          <w:szCs w:val="32"/>
          <w:lang w:val="en-US" w:eastAsia="zh-CN"/>
        </w:rPr>
      </w:pPr>
      <w:r w:rsidRPr="007B46C7">
        <w:rPr>
          <w:rFonts w:ascii="Times New Roman" w:hAnsi="Times New Roman"/>
          <w:b w:val="0"/>
          <w:bCs/>
          <w:sz w:val="24"/>
          <w:szCs w:val="32"/>
          <w:lang w:val="en-US" w:eastAsia="zh-CN"/>
        </w:rPr>
        <w:t>FFS on the granularities of the load balancing for F1-U traffic.</w:t>
      </w:r>
    </w:p>
    <w:p w14:paraId="33AEFBB5" w14:textId="77777777" w:rsidR="00070FD8" w:rsidRPr="007B46C7" w:rsidRDefault="00070FD8" w:rsidP="007B46C7">
      <w:pPr>
        <w:pStyle w:val="Agreement"/>
        <w:numPr>
          <w:ilvl w:val="0"/>
          <w:numId w:val="0"/>
        </w:numPr>
        <w:ind w:left="1619" w:hanging="360"/>
        <w:rPr>
          <w:rFonts w:ascii="Times New Roman" w:hAnsi="Times New Roman"/>
          <w:b w:val="0"/>
          <w:bCs/>
          <w:sz w:val="24"/>
          <w:szCs w:val="32"/>
          <w:lang w:val="en-US" w:eastAsia="zh-CN"/>
        </w:rPr>
      </w:pPr>
    </w:p>
    <w:p w14:paraId="5AFB273E" w14:textId="77777777" w:rsidR="00070FD8" w:rsidRPr="007B46C7" w:rsidRDefault="00070FD8" w:rsidP="007B46C7">
      <w:pPr>
        <w:pStyle w:val="Agreement"/>
        <w:numPr>
          <w:ilvl w:val="0"/>
          <w:numId w:val="34"/>
        </w:numPr>
        <w:rPr>
          <w:rFonts w:ascii="Times New Roman" w:hAnsi="Times New Roman"/>
          <w:b w:val="0"/>
          <w:bCs/>
          <w:sz w:val="24"/>
          <w:szCs w:val="32"/>
          <w:lang w:val="en-US" w:eastAsia="zh-CN"/>
        </w:rPr>
      </w:pPr>
      <w:r w:rsidRPr="007B46C7">
        <w:rPr>
          <w:rFonts w:ascii="Times New Roman" w:hAnsi="Times New Roman"/>
          <w:b w:val="0"/>
          <w:bCs/>
          <w:sz w:val="24"/>
          <w:szCs w:val="32"/>
          <w:lang w:val="en-US" w:eastAsia="zh-CN"/>
        </w:rPr>
        <w:t>The inter-donor topology redundancy is applicable for F1-C traffic. FFS on granularities for F1-C traffic.</w:t>
      </w:r>
    </w:p>
    <w:p w14:paraId="32743230" w14:textId="77777777" w:rsidR="00070FD8" w:rsidRPr="007B46C7" w:rsidRDefault="00070FD8" w:rsidP="007B46C7">
      <w:pPr>
        <w:pStyle w:val="Agreement"/>
        <w:numPr>
          <w:ilvl w:val="0"/>
          <w:numId w:val="34"/>
        </w:numPr>
        <w:rPr>
          <w:rFonts w:ascii="Times New Roman" w:hAnsi="Times New Roman"/>
          <w:b w:val="0"/>
          <w:bCs/>
          <w:sz w:val="24"/>
          <w:szCs w:val="32"/>
          <w:lang w:val="en-US" w:eastAsia="zh-CN"/>
        </w:rPr>
      </w:pPr>
      <w:r w:rsidRPr="007B46C7">
        <w:rPr>
          <w:rFonts w:ascii="Times New Roman" w:hAnsi="Times New Roman"/>
          <w:b w:val="0"/>
          <w:bCs/>
          <w:sz w:val="24"/>
          <w:szCs w:val="32"/>
          <w:lang w:val="en-US" w:eastAsia="zh-CN"/>
        </w:rPr>
        <w:t>As a starting point, the F1 interface of the boundary IAB node and descendant IAB node(s) terminate to the same donor. The following open issues need further discussion:</w:t>
      </w:r>
    </w:p>
    <w:p w14:paraId="2EB622FF" w14:textId="1B395E3C" w:rsidR="00070FD8" w:rsidRPr="007B46C7" w:rsidRDefault="00070FD8" w:rsidP="007B46C7">
      <w:pPr>
        <w:pStyle w:val="Agreement"/>
        <w:numPr>
          <w:ilvl w:val="1"/>
          <w:numId w:val="34"/>
        </w:numPr>
        <w:rPr>
          <w:rFonts w:ascii="Times New Roman" w:hAnsi="Times New Roman"/>
          <w:b w:val="0"/>
          <w:bCs/>
          <w:sz w:val="24"/>
          <w:szCs w:val="32"/>
          <w:lang w:val="en-US" w:eastAsia="zh-CN"/>
        </w:rPr>
      </w:pPr>
      <w:r w:rsidRPr="007B46C7">
        <w:rPr>
          <w:rFonts w:ascii="Times New Roman" w:hAnsi="Times New Roman"/>
          <w:b w:val="0"/>
          <w:bCs/>
          <w:sz w:val="24"/>
          <w:szCs w:val="32"/>
          <w:lang w:val="en-US" w:eastAsia="zh-CN"/>
        </w:rPr>
        <w:t>FFS at which of the two donors these F1 interfaces terminate</w:t>
      </w:r>
    </w:p>
    <w:p w14:paraId="1C695606" w14:textId="08C3322E" w:rsidR="00070FD8" w:rsidRPr="007B46C7" w:rsidRDefault="00070FD8" w:rsidP="007B46C7">
      <w:pPr>
        <w:pStyle w:val="Agreement"/>
        <w:numPr>
          <w:ilvl w:val="1"/>
          <w:numId w:val="34"/>
        </w:numPr>
        <w:rPr>
          <w:rFonts w:ascii="Times New Roman" w:hAnsi="Times New Roman"/>
          <w:b w:val="0"/>
          <w:bCs/>
          <w:sz w:val="24"/>
          <w:szCs w:val="32"/>
          <w:lang w:val="en-US" w:eastAsia="zh-CN"/>
        </w:rPr>
      </w:pPr>
      <w:r w:rsidRPr="007B46C7">
        <w:rPr>
          <w:rFonts w:ascii="Times New Roman" w:hAnsi="Times New Roman"/>
          <w:b w:val="0"/>
          <w:bCs/>
          <w:sz w:val="24"/>
          <w:szCs w:val="32"/>
          <w:lang w:val="en-US" w:eastAsia="zh-CN"/>
        </w:rPr>
        <w:lastRenderedPageBreak/>
        <w:t>FFS if boundary and descendent IAB-nodes can have their F1 interfaces terminate at different donors.</w:t>
      </w:r>
    </w:p>
    <w:p w14:paraId="1015DF4D" w14:textId="77777777" w:rsidR="00070FD8" w:rsidRPr="007B46C7" w:rsidRDefault="00070FD8" w:rsidP="007B46C7">
      <w:pPr>
        <w:pStyle w:val="Agreement"/>
        <w:numPr>
          <w:ilvl w:val="0"/>
          <w:numId w:val="34"/>
        </w:numPr>
        <w:rPr>
          <w:rFonts w:ascii="Times New Roman" w:hAnsi="Times New Roman"/>
          <w:b w:val="0"/>
          <w:bCs/>
          <w:sz w:val="24"/>
          <w:szCs w:val="32"/>
          <w:lang w:val="en-US" w:eastAsia="zh-CN"/>
        </w:rPr>
      </w:pPr>
    </w:p>
    <w:p w14:paraId="32244C83" w14:textId="77777777" w:rsidR="00070FD8" w:rsidRPr="007B46C7" w:rsidRDefault="00070FD8" w:rsidP="007B46C7">
      <w:pPr>
        <w:pStyle w:val="Agreement"/>
        <w:numPr>
          <w:ilvl w:val="0"/>
          <w:numId w:val="34"/>
        </w:numPr>
        <w:rPr>
          <w:rFonts w:ascii="Times New Roman" w:hAnsi="Times New Roman"/>
          <w:b w:val="0"/>
          <w:bCs/>
          <w:sz w:val="24"/>
          <w:szCs w:val="32"/>
          <w:lang w:val="en-US" w:eastAsia="zh-CN"/>
        </w:rPr>
      </w:pPr>
      <w:r w:rsidRPr="007B46C7">
        <w:rPr>
          <w:rFonts w:ascii="Times New Roman" w:hAnsi="Times New Roman"/>
          <w:b w:val="0"/>
          <w:bCs/>
          <w:sz w:val="24"/>
          <w:szCs w:val="32"/>
          <w:lang w:val="en-US" w:eastAsia="zh-CN"/>
        </w:rPr>
        <w:t>In inter-donor topology redundancy, the traffic may be sent from one donor CU directly to the donor DU of another donor and further towards the IAB node, without passing through additional donor CU(s).</w:t>
      </w:r>
    </w:p>
    <w:p w14:paraId="4FA8497A" w14:textId="443176F6" w:rsidR="00262758" w:rsidRDefault="00262758" w:rsidP="00260652">
      <w:pPr>
        <w:rPr>
          <w:lang w:eastAsia="ja-JP"/>
        </w:rPr>
      </w:pPr>
    </w:p>
    <w:p w14:paraId="6D683EA1" w14:textId="5C6FECA7" w:rsidR="005D07BC" w:rsidRPr="00DA1CDC" w:rsidRDefault="00AD751F" w:rsidP="005D07BC">
      <w:pPr>
        <w:pStyle w:val="Agreement"/>
        <w:numPr>
          <w:ilvl w:val="0"/>
          <w:numId w:val="34"/>
        </w:numPr>
        <w:rPr>
          <w:rFonts w:ascii="Times New Roman" w:hAnsi="Times New Roman"/>
          <w:b w:val="0"/>
          <w:bCs/>
          <w:sz w:val="24"/>
          <w:szCs w:val="32"/>
          <w:lang w:val="en-US" w:eastAsia="zh-CN"/>
        </w:rPr>
      </w:pPr>
      <w:hyperlink r:id="rId12" w:history="1">
        <w:r w:rsidR="005D07BC" w:rsidRPr="001A73A9">
          <w:rPr>
            <w:rStyle w:val="Hyperlink"/>
            <w:rFonts w:ascii="Times New Roman" w:hAnsi="Times New Roman"/>
            <w:b w:val="0"/>
            <w:bCs/>
            <w:sz w:val="24"/>
            <w:szCs w:val="32"/>
            <w:lang w:val="en-US" w:eastAsia="zh-CN"/>
          </w:rPr>
          <w:t>R3-207199</w:t>
        </w:r>
      </w:hyperlink>
      <w:r w:rsidR="005D07BC">
        <w:rPr>
          <w:rFonts w:ascii="Times New Roman" w:hAnsi="Times New Roman"/>
          <w:b w:val="0"/>
          <w:bCs/>
          <w:sz w:val="24"/>
          <w:szCs w:val="32"/>
          <w:lang w:val="en-US" w:eastAsia="zh-CN"/>
        </w:rPr>
        <w:t xml:space="preserve">: </w:t>
      </w:r>
      <w:r w:rsidR="005D07BC" w:rsidRPr="00DA1CDC">
        <w:rPr>
          <w:rFonts w:ascii="Times New Roman" w:hAnsi="Times New Roman"/>
          <w:b w:val="0"/>
          <w:bCs/>
          <w:sz w:val="24"/>
          <w:szCs w:val="32"/>
          <w:lang w:val="en-US" w:eastAsia="zh-CN"/>
        </w:rPr>
        <w:t>LS to RAN</w:t>
      </w:r>
      <w:r w:rsidR="005D07BC">
        <w:rPr>
          <w:rFonts w:ascii="Times New Roman" w:hAnsi="Times New Roman"/>
          <w:b w:val="0"/>
          <w:bCs/>
          <w:sz w:val="24"/>
          <w:szCs w:val="32"/>
          <w:lang w:val="en-US" w:eastAsia="zh-CN"/>
        </w:rPr>
        <w:t>1 (cc RAN2)</w:t>
      </w:r>
      <w:r w:rsidR="005D07BC" w:rsidRPr="00DA1CDC">
        <w:rPr>
          <w:rFonts w:ascii="Times New Roman" w:hAnsi="Times New Roman"/>
          <w:b w:val="0"/>
          <w:bCs/>
          <w:sz w:val="24"/>
          <w:szCs w:val="32"/>
          <w:lang w:val="en-US" w:eastAsia="zh-CN"/>
        </w:rPr>
        <w:t xml:space="preserve"> </w:t>
      </w:r>
      <w:r w:rsidR="005D07BC">
        <w:rPr>
          <w:rFonts w:ascii="Times New Roman" w:hAnsi="Times New Roman"/>
          <w:b w:val="0"/>
          <w:bCs/>
          <w:sz w:val="24"/>
          <w:szCs w:val="32"/>
          <w:lang w:val="en-US" w:eastAsia="zh-CN"/>
        </w:rPr>
        <w:t>on the support inter-donor topological redundancy</w:t>
      </w:r>
    </w:p>
    <w:p w14:paraId="0A1BF3E5" w14:textId="77777777" w:rsidR="005D07BC" w:rsidRDefault="005D07BC" w:rsidP="00070FD8">
      <w:pPr>
        <w:widowControl w:val="0"/>
        <w:ind w:left="144" w:hanging="144"/>
        <w:rPr>
          <w:rFonts w:ascii="Calibri" w:hAnsi="Calibri" w:cs="Calibri"/>
          <w:color w:val="000000"/>
          <w:sz w:val="18"/>
        </w:rPr>
      </w:pPr>
    </w:p>
    <w:p w14:paraId="6F82C99E" w14:textId="77777777" w:rsidR="00070FD8" w:rsidRDefault="00070FD8" w:rsidP="00260652">
      <w:pPr>
        <w:rPr>
          <w:lang w:eastAsia="ja-JP"/>
        </w:rPr>
      </w:pPr>
    </w:p>
    <w:p w14:paraId="7C98A684" w14:textId="661A1DCF"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w:t>
      </w:r>
      <w:r w:rsidR="00070FD8">
        <w:rPr>
          <w:b/>
          <w:bCs/>
          <w:sz w:val="22"/>
          <w:szCs w:val="22"/>
        </w:rPr>
        <w:t>on congestion mitigation</w:t>
      </w:r>
      <w:r w:rsidRPr="00BD6AD9">
        <w:rPr>
          <w:b/>
          <w:bCs/>
          <w:sz w:val="22"/>
          <w:szCs w:val="22"/>
        </w:rPr>
        <w:t>:</w:t>
      </w:r>
    </w:p>
    <w:p w14:paraId="0F45B3A5" w14:textId="77777777" w:rsidR="00070FD8" w:rsidRPr="00B07EEB" w:rsidRDefault="00070FD8" w:rsidP="00B07EEB">
      <w:pPr>
        <w:pStyle w:val="Agreement"/>
        <w:numPr>
          <w:ilvl w:val="0"/>
          <w:numId w:val="34"/>
        </w:numPr>
        <w:rPr>
          <w:rFonts w:ascii="Times New Roman" w:hAnsi="Times New Roman"/>
          <w:b w:val="0"/>
          <w:bCs/>
          <w:sz w:val="24"/>
          <w:szCs w:val="32"/>
          <w:lang w:val="en-US" w:eastAsia="zh-CN"/>
        </w:rPr>
      </w:pPr>
      <w:r w:rsidRPr="00B07EEB">
        <w:rPr>
          <w:rFonts w:ascii="Times New Roman" w:hAnsi="Times New Roman"/>
          <w:b w:val="0"/>
          <w:bCs/>
          <w:sz w:val="24"/>
          <w:szCs w:val="32"/>
          <w:lang w:val="en-US" w:eastAsia="zh-CN"/>
        </w:rPr>
        <w:t>An IAB node at the parent side of a congested backhaul link may send a congestion indication to the IAB-donor-CU-CP.</w:t>
      </w:r>
    </w:p>
    <w:p w14:paraId="35A0B2C2" w14:textId="77777777" w:rsidR="00070FD8" w:rsidRPr="00B07EEB" w:rsidRDefault="00070FD8" w:rsidP="00B07EEB">
      <w:pPr>
        <w:pStyle w:val="Agreement"/>
        <w:numPr>
          <w:ilvl w:val="0"/>
          <w:numId w:val="34"/>
        </w:numPr>
        <w:rPr>
          <w:rFonts w:ascii="Times New Roman" w:hAnsi="Times New Roman"/>
          <w:b w:val="0"/>
          <w:bCs/>
          <w:sz w:val="24"/>
          <w:szCs w:val="32"/>
          <w:lang w:val="en-US" w:eastAsia="zh-CN"/>
        </w:rPr>
      </w:pPr>
      <w:r w:rsidRPr="00B07EEB">
        <w:rPr>
          <w:rFonts w:ascii="Times New Roman" w:hAnsi="Times New Roman"/>
          <w:b w:val="0"/>
          <w:bCs/>
          <w:sz w:val="24"/>
          <w:szCs w:val="32"/>
          <w:lang w:val="en-US" w:eastAsia="zh-CN"/>
        </w:rPr>
        <w:t xml:space="preserve">So </w:t>
      </w:r>
      <w:proofErr w:type="gramStart"/>
      <w:r w:rsidRPr="00B07EEB">
        <w:rPr>
          <w:rFonts w:ascii="Times New Roman" w:hAnsi="Times New Roman"/>
          <w:b w:val="0"/>
          <w:bCs/>
          <w:sz w:val="24"/>
          <w:szCs w:val="32"/>
          <w:lang w:val="en-US" w:eastAsia="zh-CN"/>
        </w:rPr>
        <w:t>far</w:t>
      </w:r>
      <w:proofErr w:type="gramEnd"/>
      <w:r w:rsidRPr="00B07EEB">
        <w:rPr>
          <w:rFonts w:ascii="Times New Roman" w:hAnsi="Times New Roman"/>
          <w:b w:val="0"/>
          <w:bCs/>
          <w:sz w:val="24"/>
          <w:szCs w:val="32"/>
          <w:lang w:val="en-US" w:eastAsia="zh-CN"/>
        </w:rPr>
        <w:t xml:space="preserve"> the following solutions for IAB DL end-to-end flow control are on the table:</w:t>
      </w:r>
    </w:p>
    <w:p w14:paraId="70F68BC4" w14:textId="6A53F3CC" w:rsidR="00070FD8" w:rsidRPr="00B07EEB" w:rsidRDefault="00070FD8" w:rsidP="00B07EEB">
      <w:pPr>
        <w:pStyle w:val="Agreement"/>
        <w:numPr>
          <w:ilvl w:val="1"/>
          <w:numId w:val="34"/>
        </w:numPr>
        <w:rPr>
          <w:rFonts w:ascii="Times New Roman" w:hAnsi="Times New Roman"/>
          <w:b w:val="0"/>
          <w:bCs/>
          <w:sz w:val="24"/>
          <w:szCs w:val="32"/>
          <w:lang w:val="en-US" w:eastAsia="zh-CN"/>
        </w:rPr>
      </w:pPr>
      <w:r w:rsidRPr="00B07EEB">
        <w:rPr>
          <w:rFonts w:ascii="Times New Roman" w:hAnsi="Times New Roman"/>
          <w:b w:val="0"/>
          <w:bCs/>
          <w:sz w:val="24"/>
          <w:szCs w:val="32"/>
          <w:lang w:val="en-US" w:eastAsia="zh-CN"/>
        </w:rPr>
        <w:t>Highest PDCP SN received from parent node;</w:t>
      </w:r>
    </w:p>
    <w:p w14:paraId="3D5CDD48" w14:textId="318E2A67" w:rsidR="00070FD8" w:rsidRPr="00B07EEB" w:rsidRDefault="00070FD8" w:rsidP="00B07EEB">
      <w:pPr>
        <w:pStyle w:val="Agreement"/>
        <w:numPr>
          <w:ilvl w:val="1"/>
          <w:numId w:val="34"/>
        </w:numPr>
        <w:rPr>
          <w:rFonts w:ascii="Times New Roman" w:hAnsi="Times New Roman"/>
          <w:b w:val="0"/>
          <w:bCs/>
          <w:sz w:val="24"/>
          <w:szCs w:val="32"/>
          <w:lang w:val="en-US" w:eastAsia="zh-CN"/>
        </w:rPr>
      </w:pPr>
      <w:r w:rsidRPr="00B07EEB">
        <w:rPr>
          <w:rFonts w:ascii="Times New Roman" w:hAnsi="Times New Roman"/>
          <w:b w:val="0"/>
          <w:bCs/>
          <w:sz w:val="24"/>
          <w:szCs w:val="32"/>
          <w:lang w:val="en-US" w:eastAsia="zh-CN"/>
        </w:rPr>
        <w:t>Bitmap of PDUs transmitted to lower layers out of sequence;</w:t>
      </w:r>
    </w:p>
    <w:p w14:paraId="2EA1EF65" w14:textId="5B724D89" w:rsidR="00070FD8" w:rsidRPr="00B07EEB" w:rsidRDefault="00070FD8" w:rsidP="00B07EEB">
      <w:pPr>
        <w:pStyle w:val="Agreement"/>
        <w:numPr>
          <w:ilvl w:val="1"/>
          <w:numId w:val="34"/>
        </w:numPr>
        <w:rPr>
          <w:rFonts w:ascii="Times New Roman" w:hAnsi="Times New Roman"/>
          <w:b w:val="0"/>
          <w:bCs/>
          <w:sz w:val="24"/>
          <w:szCs w:val="32"/>
          <w:lang w:val="en-US" w:eastAsia="zh-CN"/>
        </w:rPr>
      </w:pPr>
      <w:r w:rsidRPr="00B07EEB">
        <w:rPr>
          <w:rFonts w:ascii="Times New Roman" w:hAnsi="Times New Roman"/>
          <w:b w:val="0"/>
          <w:bCs/>
          <w:sz w:val="24"/>
          <w:szCs w:val="32"/>
          <w:lang w:val="en-US" w:eastAsia="zh-CN"/>
        </w:rPr>
        <w:t>Packet marking;</w:t>
      </w:r>
    </w:p>
    <w:p w14:paraId="1569C02C" w14:textId="0DB7BF0B" w:rsidR="00070FD8" w:rsidRPr="00B07EEB" w:rsidRDefault="00070FD8" w:rsidP="00B07EEB">
      <w:pPr>
        <w:pStyle w:val="Agreement"/>
        <w:numPr>
          <w:ilvl w:val="1"/>
          <w:numId w:val="34"/>
        </w:numPr>
        <w:rPr>
          <w:rFonts w:ascii="Times New Roman" w:hAnsi="Times New Roman"/>
          <w:b w:val="0"/>
          <w:bCs/>
          <w:sz w:val="24"/>
          <w:szCs w:val="32"/>
          <w:lang w:val="en-US" w:eastAsia="zh-CN"/>
        </w:rPr>
      </w:pPr>
      <w:r w:rsidRPr="00B07EEB">
        <w:rPr>
          <w:rFonts w:ascii="Times New Roman" w:hAnsi="Times New Roman"/>
          <w:b w:val="0"/>
          <w:bCs/>
          <w:sz w:val="24"/>
          <w:szCs w:val="32"/>
          <w:lang w:val="en-US" w:eastAsia="zh-CN"/>
        </w:rPr>
        <w:t>Received volume and Receiving data rate.</w:t>
      </w:r>
    </w:p>
    <w:p w14:paraId="14FE2098" w14:textId="022EB8F7" w:rsidR="00070FD8" w:rsidRPr="00B07EEB" w:rsidRDefault="00070FD8" w:rsidP="00B07EEB">
      <w:pPr>
        <w:pStyle w:val="Agreement"/>
        <w:numPr>
          <w:ilvl w:val="1"/>
          <w:numId w:val="34"/>
        </w:numPr>
        <w:rPr>
          <w:rFonts w:ascii="Times New Roman" w:hAnsi="Times New Roman"/>
          <w:b w:val="0"/>
          <w:bCs/>
          <w:sz w:val="24"/>
          <w:szCs w:val="32"/>
          <w:lang w:val="en-US" w:eastAsia="zh-CN"/>
        </w:rPr>
      </w:pPr>
      <w:r w:rsidRPr="00B07EEB">
        <w:rPr>
          <w:rFonts w:ascii="Times New Roman" w:hAnsi="Times New Roman"/>
          <w:b w:val="0"/>
          <w:bCs/>
          <w:sz w:val="24"/>
          <w:szCs w:val="32"/>
          <w:lang w:val="en-US" w:eastAsia="zh-CN"/>
        </w:rPr>
        <w:t>“do nothing” option, i.e. use current DDDS as it is</w:t>
      </w:r>
    </w:p>
    <w:p w14:paraId="4FB21398" w14:textId="7DA69671" w:rsidR="00262758" w:rsidRDefault="00262758" w:rsidP="00260652">
      <w:pPr>
        <w:rPr>
          <w:lang w:eastAsia="ja-JP"/>
        </w:rPr>
      </w:pPr>
    </w:p>
    <w:p w14:paraId="014841F7" w14:textId="7AD6EE9A" w:rsidR="00070FD8" w:rsidRPr="00BD6AD9" w:rsidRDefault="00070FD8" w:rsidP="00070FD8">
      <w:pPr>
        <w:rPr>
          <w:b/>
          <w:bCs/>
          <w:sz w:val="22"/>
          <w:szCs w:val="22"/>
        </w:rPr>
      </w:pPr>
      <w:r w:rsidRPr="00BD6AD9">
        <w:rPr>
          <w:b/>
          <w:bCs/>
          <w:sz w:val="22"/>
          <w:szCs w:val="22"/>
          <w:highlight w:val="green"/>
        </w:rPr>
        <w:t>Agreements</w:t>
      </w:r>
      <w:r w:rsidRPr="00BD6AD9">
        <w:rPr>
          <w:b/>
          <w:bCs/>
          <w:sz w:val="22"/>
          <w:szCs w:val="22"/>
        </w:rPr>
        <w:t xml:space="preserve"> </w:t>
      </w:r>
      <w:r>
        <w:rPr>
          <w:b/>
          <w:bCs/>
          <w:sz w:val="22"/>
          <w:szCs w:val="22"/>
        </w:rPr>
        <w:t>on multi-hop performance: QoS, latency, fairness</w:t>
      </w:r>
      <w:r w:rsidRPr="00BD6AD9">
        <w:rPr>
          <w:b/>
          <w:bCs/>
          <w:sz w:val="22"/>
          <w:szCs w:val="22"/>
        </w:rPr>
        <w:t>:</w:t>
      </w:r>
    </w:p>
    <w:p w14:paraId="60DAAE6C" w14:textId="77777777" w:rsidR="00070FD8" w:rsidRPr="00B07EEB" w:rsidRDefault="00070FD8" w:rsidP="00B07EEB">
      <w:pPr>
        <w:pStyle w:val="Agreement"/>
        <w:numPr>
          <w:ilvl w:val="0"/>
          <w:numId w:val="34"/>
        </w:numPr>
        <w:rPr>
          <w:rFonts w:ascii="Times New Roman" w:hAnsi="Times New Roman"/>
          <w:b w:val="0"/>
          <w:bCs/>
          <w:sz w:val="24"/>
          <w:szCs w:val="32"/>
          <w:lang w:val="en-US" w:eastAsia="zh-CN"/>
        </w:rPr>
      </w:pPr>
      <w:r w:rsidRPr="00B07EEB">
        <w:rPr>
          <w:rFonts w:ascii="Times New Roman" w:hAnsi="Times New Roman"/>
          <w:b w:val="0"/>
          <w:bCs/>
          <w:sz w:val="24"/>
          <w:szCs w:val="32"/>
          <w:lang w:val="en-US" w:eastAsia="zh-CN"/>
        </w:rPr>
        <w:t xml:space="preserve">Topology-wide fairness can be discussed in RAN2 first. </w:t>
      </w:r>
    </w:p>
    <w:p w14:paraId="40624DE9" w14:textId="77777777" w:rsidR="00070FD8" w:rsidRPr="00B07EEB" w:rsidRDefault="00070FD8" w:rsidP="00B07EEB">
      <w:pPr>
        <w:pStyle w:val="Agreement"/>
        <w:numPr>
          <w:ilvl w:val="0"/>
          <w:numId w:val="34"/>
        </w:numPr>
        <w:rPr>
          <w:rFonts w:ascii="Times New Roman" w:hAnsi="Times New Roman"/>
          <w:b w:val="0"/>
          <w:bCs/>
          <w:sz w:val="24"/>
          <w:szCs w:val="32"/>
          <w:lang w:val="en-US" w:eastAsia="zh-CN"/>
        </w:rPr>
      </w:pPr>
      <w:r w:rsidRPr="00B07EEB">
        <w:rPr>
          <w:rFonts w:ascii="Times New Roman" w:hAnsi="Times New Roman"/>
          <w:b w:val="0"/>
          <w:bCs/>
          <w:sz w:val="24"/>
          <w:szCs w:val="32"/>
          <w:lang w:val="en-US" w:eastAsia="zh-CN"/>
        </w:rPr>
        <w:t>Local re-routing in other scenarios, e.g. congestion mitigation, load balancing can be discussed in RAN2 first.</w:t>
      </w:r>
    </w:p>
    <w:p w14:paraId="242C0025" w14:textId="77777777" w:rsidR="00070FD8" w:rsidRPr="00B07EEB" w:rsidRDefault="00070FD8" w:rsidP="00B07EEB">
      <w:pPr>
        <w:pStyle w:val="Agreement"/>
        <w:numPr>
          <w:ilvl w:val="0"/>
          <w:numId w:val="34"/>
        </w:numPr>
        <w:rPr>
          <w:rFonts w:ascii="Times New Roman" w:hAnsi="Times New Roman"/>
          <w:b w:val="0"/>
          <w:bCs/>
          <w:sz w:val="24"/>
          <w:szCs w:val="32"/>
          <w:lang w:val="en-US" w:eastAsia="zh-CN"/>
        </w:rPr>
      </w:pPr>
      <w:r w:rsidRPr="00B07EEB">
        <w:rPr>
          <w:rFonts w:ascii="Times New Roman" w:hAnsi="Times New Roman"/>
          <w:b w:val="0"/>
          <w:bCs/>
          <w:sz w:val="24"/>
          <w:szCs w:val="32"/>
          <w:lang w:val="en-US" w:eastAsia="zh-CN"/>
        </w:rPr>
        <w:t>Inter-donor-DU local re-routing in Rel-17 IAB should be supported; details are FFS</w:t>
      </w:r>
    </w:p>
    <w:p w14:paraId="365882A4" w14:textId="3A50FB35" w:rsidR="00262758" w:rsidRDefault="00262758" w:rsidP="00260652">
      <w:pPr>
        <w:rPr>
          <w:lang w:eastAsia="ja-JP"/>
        </w:rPr>
      </w:pPr>
    </w:p>
    <w:p w14:paraId="4FC2022F" w14:textId="77777777" w:rsidR="00070FD8" w:rsidRPr="00260652" w:rsidRDefault="00070FD8" w:rsidP="00260652">
      <w:pPr>
        <w:rPr>
          <w:lang w:eastAsia="ja-JP"/>
        </w:rPr>
      </w:pPr>
    </w:p>
    <w:p w14:paraId="0F4C054D" w14:textId="24DFD6AB" w:rsidR="00701410" w:rsidRDefault="00701410" w:rsidP="00701410">
      <w:pPr>
        <w:pStyle w:val="Heading4"/>
        <w:rPr>
          <w:lang w:eastAsia="ja-JP"/>
        </w:rPr>
      </w:pPr>
      <w:r>
        <w:rPr>
          <w:lang w:eastAsia="ja-JP"/>
        </w:rPr>
        <w:t>2.3.2</w:t>
      </w:r>
      <w:r>
        <w:rPr>
          <w:lang w:eastAsia="ja-JP"/>
        </w:rPr>
        <w:tab/>
        <w:t>Remaining Open issues</w:t>
      </w:r>
    </w:p>
    <w:p w14:paraId="0A242978" w14:textId="467E717D" w:rsidR="00260652" w:rsidRDefault="0062799B" w:rsidP="00260652">
      <w:pPr>
        <w:rPr>
          <w:lang w:eastAsia="ja-JP"/>
        </w:rPr>
      </w:pPr>
      <w:r>
        <w:rPr>
          <w:highlight w:val="green"/>
        </w:rPr>
        <w:t>8</w:t>
      </w:r>
      <w:r w:rsidR="004A4786" w:rsidRPr="007C15F8">
        <w:rPr>
          <w:highlight w:val="green"/>
        </w:rPr>
        <w:t>%</w:t>
      </w:r>
      <w:r w:rsidR="004A4786" w:rsidRPr="007C15F8">
        <w:t xml:space="preserve"> of the items defined in the RAN</w:t>
      </w:r>
      <w:r w:rsidR="004A4786">
        <w:t>3</w:t>
      </w:r>
      <w:r w:rsidR="004A4786" w:rsidRPr="007C15F8">
        <w:t xml:space="preserve"> WID objectives have been accomplished. </w:t>
      </w:r>
      <w:r w:rsidR="00260652">
        <w:rPr>
          <w:lang w:eastAsia="ja-JP"/>
        </w:rPr>
        <w:t>All objectives from WID on enhancements to IAB for NR</w:t>
      </w:r>
      <w:r w:rsidR="004A4786">
        <w:rPr>
          <w:lang w:eastAsia="ja-JP"/>
        </w:rPr>
        <w:t xml:space="preserve"> require further work</w:t>
      </w:r>
      <w:r w:rsidR="00260652">
        <w:rPr>
          <w:lang w:eastAsia="ja-JP"/>
        </w:rPr>
        <w:t>.</w:t>
      </w:r>
    </w:p>
    <w:p w14:paraId="42ED41C7" w14:textId="77777777" w:rsidR="00803568" w:rsidRPr="00260652" w:rsidRDefault="00803568" w:rsidP="00260652">
      <w:pPr>
        <w:rPr>
          <w:lang w:eastAsia="ja-JP"/>
        </w:rPr>
      </w:pPr>
    </w:p>
    <w:p w14:paraId="72740CE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1ED488" w14:textId="435F6222" w:rsidR="00701410" w:rsidRDefault="00701410" w:rsidP="00701410">
      <w:pPr>
        <w:pStyle w:val="Heading4"/>
        <w:rPr>
          <w:lang w:eastAsia="ja-JP"/>
        </w:rPr>
      </w:pPr>
      <w:r>
        <w:rPr>
          <w:lang w:eastAsia="ja-JP"/>
        </w:rPr>
        <w:t>2.4.1</w:t>
      </w:r>
      <w:r>
        <w:rPr>
          <w:lang w:eastAsia="ja-JP"/>
        </w:rPr>
        <w:tab/>
        <w:t>Agreements</w:t>
      </w:r>
    </w:p>
    <w:p w14:paraId="0969E97C" w14:textId="77777777" w:rsidR="00260652" w:rsidRPr="00260652" w:rsidRDefault="00260652" w:rsidP="00260652">
      <w:pPr>
        <w:rPr>
          <w:lang w:eastAsia="ja-JP"/>
        </w:rPr>
      </w:pPr>
      <w:r>
        <w:rPr>
          <w:lang w:eastAsia="ja-JP"/>
        </w:rPr>
        <w:t>None. Work has not started.</w:t>
      </w:r>
    </w:p>
    <w:p w14:paraId="5ECC4BAF" w14:textId="082F8A46" w:rsidR="00701410" w:rsidRDefault="00701410" w:rsidP="00701410">
      <w:pPr>
        <w:pStyle w:val="Heading4"/>
        <w:rPr>
          <w:lang w:eastAsia="ja-JP"/>
        </w:rPr>
      </w:pPr>
      <w:r>
        <w:rPr>
          <w:lang w:eastAsia="ja-JP"/>
        </w:rPr>
        <w:t>2.4.2</w:t>
      </w:r>
      <w:r>
        <w:rPr>
          <w:lang w:eastAsia="ja-JP"/>
        </w:rPr>
        <w:tab/>
        <w:t>Remaining Open issues</w:t>
      </w:r>
    </w:p>
    <w:p w14:paraId="62B1A044" w14:textId="77777777" w:rsidR="00260652" w:rsidRPr="00260652" w:rsidRDefault="00260652" w:rsidP="00260652">
      <w:pPr>
        <w:rPr>
          <w:lang w:eastAsia="ja-JP"/>
        </w:rPr>
      </w:pPr>
      <w:r>
        <w:rPr>
          <w:lang w:eastAsia="ja-JP"/>
        </w:rPr>
        <w:t>All objectives from WID on enhancements to IAB for NR.</w:t>
      </w:r>
    </w:p>
    <w:p w14:paraId="42CCBE0C" w14:textId="77777777" w:rsidR="00562570" w:rsidRDefault="00562570" w:rsidP="00815869">
      <w:pPr>
        <w:pStyle w:val="Heading2"/>
        <w:rPr>
          <w:lang w:eastAsia="ja-JP"/>
        </w:rPr>
      </w:pPr>
    </w:p>
    <w:p w14:paraId="5E805017" w14:textId="03C8A0C8"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B8D622F" w14:textId="77777777" w:rsidR="00815869" w:rsidRDefault="00815869" w:rsidP="00815869">
      <w:pPr>
        <w:pStyle w:val="Heading4"/>
        <w:rPr>
          <w:lang w:eastAsia="ja-JP"/>
        </w:rPr>
      </w:pPr>
      <w:r>
        <w:rPr>
          <w:lang w:eastAsia="ja-JP"/>
        </w:rPr>
        <w:t>2.5.1</w:t>
      </w:r>
      <w:r>
        <w:rPr>
          <w:lang w:eastAsia="ja-JP"/>
        </w:rPr>
        <w:tab/>
        <w:t>Agreements</w:t>
      </w:r>
    </w:p>
    <w:p w14:paraId="79FCB17D" w14:textId="77777777" w:rsidR="00815869" w:rsidRDefault="00815869" w:rsidP="00815869">
      <w:pPr>
        <w:pStyle w:val="Heading4"/>
        <w:rPr>
          <w:lang w:eastAsia="ja-JP"/>
        </w:rPr>
      </w:pPr>
      <w:r>
        <w:rPr>
          <w:lang w:eastAsia="ja-JP"/>
        </w:rPr>
        <w:t>2.5.2</w:t>
      </w:r>
      <w:r>
        <w:rPr>
          <w:lang w:eastAsia="ja-JP"/>
        </w:rPr>
        <w:tab/>
        <w:t>Remaining Open issues</w:t>
      </w:r>
    </w:p>
    <w:p w14:paraId="6E31F18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6FE2A1F" w14:textId="77777777" w:rsidR="00562570" w:rsidRDefault="00562570" w:rsidP="00721CF6">
      <w:pPr>
        <w:pStyle w:val="Heading2"/>
        <w:rPr>
          <w:lang w:eastAsia="ja-JP"/>
        </w:rPr>
      </w:pPr>
    </w:p>
    <w:p w14:paraId="0D0BE89E" w14:textId="43A39E56"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CE7B2C4" w14:textId="77777777" w:rsidR="00721CF6" w:rsidRDefault="00721CF6" w:rsidP="00721CF6">
      <w:pPr>
        <w:pStyle w:val="Heading4"/>
        <w:rPr>
          <w:lang w:eastAsia="ja-JP"/>
        </w:rPr>
      </w:pPr>
      <w:r>
        <w:rPr>
          <w:lang w:eastAsia="ja-JP"/>
        </w:rPr>
        <w:t>2.6.1</w:t>
      </w:r>
      <w:r>
        <w:rPr>
          <w:lang w:eastAsia="ja-JP"/>
        </w:rPr>
        <w:tab/>
        <w:t>Agreements</w:t>
      </w:r>
    </w:p>
    <w:p w14:paraId="7FC1D9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AD41E51" w14:textId="77777777" w:rsidR="005A6C96" w:rsidRDefault="005A6C96" w:rsidP="00701410">
      <w:pPr>
        <w:pStyle w:val="Heading4"/>
        <w:rPr>
          <w:rFonts w:cs="Arial"/>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t>SAx/CTs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A528847" w14:textId="76CA7B15" w:rsidR="00CF2942" w:rsidRPr="008E07C9" w:rsidRDefault="00CF2942" w:rsidP="00CF2942">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1</w:t>
      </w:r>
      <w:r w:rsidRPr="008E07C9">
        <w:rPr>
          <w:rFonts w:ascii="Arial" w:hAnsi="Arial" w:cs="Arial"/>
          <w:b/>
          <w:highlight w:val="yellow"/>
          <w:u w:val="single"/>
        </w:rPr>
        <w:t xml:space="preserve"> #1</w:t>
      </w:r>
      <w:r>
        <w:rPr>
          <w:rFonts w:ascii="Arial" w:hAnsi="Arial" w:cs="Arial"/>
          <w:b/>
          <w:highlight w:val="yellow"/>
          <w:u w:val="single"/>
        </w:rPr>
        <w:t>0</w:t>
      </w:r>
      <w:r w:rsidR="00562570">
        <w:rPr>
          <w:rFonts w:ascii="Arial" w:hAnsi="Arial" w:cs="Arial"/>
          <w:b/>
          <w:highlight w:val="yellow"/>
          <w:u w:val="single"/>
        </w:rPr>
        <w:t>3</w:t>
      </w:r>
      <w:r w:rsidRPr="008E07C9">
        <w:rPr>
          <w:rFonts w:ascii="Arial" w:hAnsi="Arial" w:cs="Arial"/>
          <w:b/>
          <w:highlight w:val="yellow"/>
          <w:u w:val="single"/>
        </w:rPr>
        <w:t>-e</w:t>
      </w:r>
    </w:p>
    <w:tbl>
      <w:tblPr>
        <w:tblW w:w="9355" w:type="dxa"/>
        <w:tblLook w:val="04A0" w:firstRow="1" w:lastRow="0" w:firstColumn="1" w:lastColumn="0" w:noHBand="0" w:noVBand="1"/>
      </w:tblPr>
      <w:tblGrid>
        <w:gridCol w:w="1345"/>
        <w:gridCol w:w="5850"/>
        <w:gridCol w:w="2160"/>
      </w:tblGrid>
      <w:tr w:rsidR="00DF5377" w:rsidRPr="00DF5377" w14:paraId="76B35346" w14:textId="77777777" w:rsidTr="00DF5377">
        <w:trPr>
          <w:trHeight w:val="900"/>
        </w:trPr>
        <w:tc>
          <w:tcPr>
            <w:tcW w:w="1345" w:type="dxa"/>
            <w:tcBorders>
              <w:top w:val="single" w:sz="4" w:space="0" w:color="FFFFFF"/>
              <w:left w:val="single" w:sz="4" w:space="0" w:color="FFFFFF"/>
              <w:bottom w:val="single" w:sz="4" w:space="0" w:color="FFFFFF"/>
              <w:right w:val="single" w:sz="4" w:space="0" w:color="FFFFFF"/>
            </w:tcBorders>
            <w:shd w:val="clear" w:color="000000" w:fill="75B91A"/>
            <w:hideMark/>
          </w:tcPr>
          <w:p w14:paraId="1BFCE87D" w14:textId="77777777" w:rsidR="00DF5377" w:rsidRPr="00DF5377" w:rsidRDefault="00DF5377" w:rsidP="00DF5377">
            <w:pPr>
              <w:jc w:val="center"/>
              <w:rPr>
                <w:rFonts w:ascii="Arial" w:hAnsi="Arial" w:cs="Arial"/>
                <w:b/>
                <w:bCs/>
                <w:color w:val="FFFFFF"/>
                <w:sz w:val="18"/>
                <w:szCs w:val="18"/>
              </w:rPr>
            </w:pPr>
            <w:r w:rsidRPr="00DF5377">
              <w:rPr>
                <w:rFonts w:ascii="Arial" w:hAnsi="Arial" w:cs="Arial"/>
                <w:b/>
                <w:bCs/>
                <w:color w:val="FFFFFF"/>
                <w:sz w:val="18"/>
                <w:szCs w:val="18"/>
              </w:rPr>
              <w:t>TDoc</w:t>
            </w:r>
          </w:p>
        </w:tc>
        <w:tc>
          <w:tcPr>
            <w:tcW w:w="5850" w:type="dxa"/>
            <w:tcBorders>
              <w:top w:val="single" w:sz="4" w:space="0" w:color="FFFFFF"/>
              <w:left w:val="nil"/>
              <w:bottom w:val="single" w:sz="4" w:space="0" w:color="FFFFFF"/>
              <w:right w:val="single" w:sz="4" w:space="0" w:color="FFFFFF"/>
            </w:tcBorders>
            <w:shd w:val="clear" w:color="000000" w:fill="75B91A"/>
            <w:hideMark/>
          </w:tcPr>
          <w:p w14:paraId="506FD59B" w14:textId="77777777" w:rsidR="00DF5377" w:rsidRPr="00DF5377" w:rsidRDefault="00DF5377" w:rsidP="00DF5377">
            <w:pPr>
              <w:jc w:val="center"/>
              <w:rPr>
                <w:rFonts w:ascii="Arial" w:hAnsi="Arial" w:cs="Arial"/>
                <w:b/>
                <w:bCs/>
                <w:color w:val="FFFFFF"/>
                <w:sz w:val="18"/>
                <w:szCs w:val="18"/>
              </w:rPr>
            </w:pPr>
            <w:r w:rsidRPr="00DF5377">
              <w:rPr>
                <w:rFonts w:ascii="Arial" w:hAnsi="Arial" w:cs="Arial"/>
                <w:b/>
                <w:bCs/>
                <w:color w:val="FFFFFF"/>
                <w:sz w:val="18"/>
                <w:szCs w:val="18"/>
              </w:rPr>
              <w:t>Title</w:t>
            </w:r>
          </w:p>
        </w:tc>
        <w:tc>
          <w:tcPr>
            <w:tcW w:w="2160" w:type="dxa"/>
            <w:tcBorders>
              <w:top w:val="single" w:sz="4" w:space="0" w:color="FFFFFF"/>
              <w:left w:val="nil"/>
              <w:bottom w:val="single" w:sz="4" w:space="0" w:color="FFFFFF"/>
              <w:right w:val="single" w:sz="4" w:space="0" w:color="FFFFFF"/>
            </w:tcBorders>
            <w:shd w:val="clear" w:color="000000" w:fill="75B91A"/>
            <w:hideMark/>
          </w:tcPr>
          <w:p w14:paraId="6D627F1C" w14:textId="77777777" w:rsidR="00DF5377" w:rsidRPr="00DF5377" w:rsidRDefault="00DF5377" w:rsidP="00DF5377">
            <w:pPr>
              <w:jc w:val="center"/>
              <w:rPr>
                <w:rFonts w:ascii="Arial" w:hAnsi="Arial" w:cs="Arial"/>
                <w:b/>
                <w:bCs/>
                <w:color w:val="FFFFFF"/>
                <w:sz w:val="18"/>
                <w:szCs w:val="18"/>
              </w:rPr>
            </w:pPr>
            <w:r w:rsidRPr="00DF5377">
              <w:rPr>
                <w:rFonts w:ascii="Arial" w:hAnsi="Arial" w:cs="Arial"/>
                <w:b/>
                <w:bCs/>
                <w:color w:val="FFFFFF"/>
                <w:sz w:val="18"/>
                <w:szCs w:val="18"/>
              </w:rPr>
              <w:t>Source</w:t>
            </w:r>
          </w:p>
        </w:tc>
      </w:tr>
      <w:tr w:rsidR="00DF5377" w:rsidRPr="00DF5377" w14:paraId="4411CDFC"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88E993E" w14:textId="77777777" w:rsidR="00DF5377" w:rsidRPr="00DF5377" w:rsidRDefault="00AD751F" w:rsidP="00DF5377">
            <w:pPr>
              <w:rPr>
                <w:rFonts w:ascii="Arial" w:hAnsi="Arial" w:cs="Arial"/>
                <w:b/>
                <w:bCs/>
                <w:color w:val="0000FF"/>
                <w:sz w:val="16"/>
                <w:szCs w:val="16"/>
                <w:u w:val="single"/>
              </w:rPr>
            </w:pPr>
            <w:hyperlink r:id="rId13" w:history="1">
              <w:r w:rsidR="00DF5377" w:rsidRPr="00DF5377">
                <w:rPr>
                  <w:rFonts w:ascii="Arial" w:hAnsi="Arial" w:cs="Arial"/>
                  <w:b/>
                  <w:bCs/>
                  <w:color w:val="0000FF"/>
                  <w:sz w:val="16"/>
                  <w:szCs w:val="16"/>
                  <w:u w:val="single"/>
                </w:rPr>
                <w:t>R1-2007594</w:t>
              </w:r>
            </w:hyperlink>
          </w:p>
        </w:tc>
        <w:tc>
          <w:tcPr>
            <w:tcW w:w="5850" w:type="dxa"/>
            <w:tcBorders>
              <w:top w:val="nil"/>
              <w:left w:val="nil"/>
              <w:bottom w:val="single" w:sz="4" w:space="0" w:color="A6A6A6"/>
              <w:right w:val="single" w:sz="4" w:space="0" w:color="A6A6A6"/>
            </w:tcBorders>
            <w:shd w:val="clear" w:color="auto" w:fill="auto"/>
            <w:hideMark/>
          </w:tcPr>
          <w:p w14:paraId="7199C041" w14:textId="77777777" w:rsidR="00DF5377" w:rsidRPr="00DF5377" w:rsidRDefault="00DF5377" w:rsidP="00DF5377">
            <w:pPr>
              <w:rPr>
                <w:rFonts w:ascii="Arial" w:hAnsi="Arial" w:cs="Arial"/>
                <w:sz w:val="16"/>
                <w:szCs w:val="16"/>
              </w:rPr>
            </w:pPr>
            <w:r w:rsidRPr="00DF5377">
              <w:rPr>
                <w:rFonts w:ascii="Arial" w:hAnsi="Arial" w:cs="Arial"/>
                <w:sz w:val="16"/>
                <w:szCs w:val="16"/>
              </w:rPr>
              <w:t>Resource multiplexing between backhaul and access for IAB duplexing enhancements</w:t>
            </w:r>
          </w:p>
        </w:tc>
        <w:tc>
          <w:tcPr>
            <w:tcW w:w="2160" w:type="dxa"/>
            <w:tcBorders>
              <w:top w:val="nil"/>
              <w:left w:val="nil"/>
              <w:bottom w:val="single" w:sz="4" w:space="0" w:color="A6A6A6"/>
              <w:right w:val="single" w:sz="4" w:space="0" w:color="A6A6A6"/>
            </w:tcBorders>
            <w:shd w:val="clear" w:color="auto" w:fill="auto"/>
            <w:hideMark/>
          </w:tcPr>
          <w:p w14:paraId="32716A8F" w14:textId="77777777" w:rsidR="00DF5377" w:rsidRPr="00DF5377" w:rsidRDefault="00DF5377" w:rsidP="00DF5377">
            <w:pPr>
              <w:rPr>
                <w:rFonts w:ascii="Arial" w:hAnsi="Arial" w:cs="Arial"/>
                <w:sz w:val="16"/>
                <w:szCs w:val="16"/>
              </w:rPr>
            </w:pPr>
            <w:r w:rsidRPr="00DF5377">
              <w:rPr>
                <w:rFonts w:ascii="Arial" w:hAnsi="Arial" w:cs="Arial"/>
                <w:sz w:val="16"/>
                <w:szCs w:val="16"/>
              </w:rPr>
              <w:t>Huawei, HiSilicon</w:t>
            </w:r>
          </w:p>
        </w:tc>
      </w:tr>
      <w:tr w:rsidR="00DF5377" w:rsidRPr="00DF5377" w14:paraId="5C7C4F25"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7A1814CF" w14:textId="77777777" w:rsidR="00DF5377" w:rsidRPr="00DF5377" w:rsidRDefault="00AD751F" w:rsidP="00DF5377">
            <w:pPr>
              <w:rPr>
                <w:rFonts w:ascii="Arial" w:hAnsi="Arial" w:cs="Arial"/>
                <w:b/>
                <w:bCs/>
                <w:color w:val="0000FF"/>
                <w:sz w:val="16"/>
                <w:szCs w:val="16"/>
                <w:u w:val="single"/>
              </w:rPr>
            </w:pPr>
            <w:hyperlink r:id="rId14" w:history="1">
              <w:r w:rsidR="00DF5377" w:rsidRPr="00DF5377">
                <w:rPr>
                  <w:rFonts w:ascii="Arial" w:hAnsi="Arial" w:cs="Arial"/>
                  <w:b/>
                  <w:bCs/>
                  <w:color w:val="0000FF"/>
                  <w:sz w:val="16"/>
                  <w:szCs w:val="16"/>
                  <w:u w:val="single"/>
                </w:rPr>
                <w:t>R1-2007595</w:t>
              </w:r>
            </w:hyperlink>
          </w:p>
        </w:tc>
        <w:tc>
          <w:tcPr>
            <w:tcW w:w="5850" w:type="dxa"/>
            <w:tcBorders>
              <w:top w:val="nil"/>
              <w:left w:val="nil"/>
              <w:bottom w:val="single" w:sz="4" w:space="0" w:color="A6A6A6"/>
              <w:right w:val="single" w:sz="4" w:space="0" w:color="A6A6A6"/>
            </w:tcBorders>
            <w:shd w:val="clear" w:color="auto" w:fill="auto"/>
            <w:hideMark/>
          </w:tcPr>
          <w:p w14:paraId="08E3485B"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Enhancements for simultaneous operation of MT and DU</w:t>
            </w:r>
          </w:p>
        </w:tc>
        <w:tc>
          <w:tcPr>
            <w:tcW w:w="2160" w:type="dxa"/>
            <w:tcBorders>
              <w:top w:val="nil"/>
              <w:left w:val="nil"/>
              <w:bottom w:val="single" w:sz="4" w:space="0" w:color="A6A6A6"/>
              <w:right w:val="single" w:sz="4" w:space="0" w:color="A6A6A6"/>
            </w:tcBorders>
            <w:shd w:val="clear" w:color="auto" w:fill="auto"/>
            <w:hideMark/>
          </w:tcPr>
          <w:p w14:paraId="125B87FA" w14:textId="77777777" w:rsidR="00DF5377" w:rsidRPr="00DF5377" w:rsidRDefault="00DF5377" w:rsidP="00DF5377">
            <w:pPr>
              <w:rPr>
                <w:rFonts w:ascii="Arial" w:hAnsi="Arial" w:cs="Arial"/>
                <w:sz w:val="16"/>
                <w:szCs w:val="16"/>
              </w:rPr>
            </w:pPr>
            <w:r w:rsidRPr="00DF5377">
              <w:rPr>
                <w:rFonts w:ascii="Arial" w:hAnsi="Arial" w:cs="Arial"/>
                <w:sz w:val="16"/>
                <w:szCs w:val="16"/>
              </w:rPr>
              <w:t>Huawei, HiSilicon</w:t>
            </w:r>
          </w:p>
        </w:tc>
      </w:tr>
      <w:tr w:rsidR="00DF5377" w:rsidRPr="00DF5377" w14:paraId="796FA40C"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7F529AA" w14:textId="77777777" w:rsidR="00DF5377" w:rsidRPr="00DF5377" w:rsidRDefault="00AD751F" w:rsidP="00DF5377">
            <w:pPr>
              <w:rPr>
                <w:rFonts w:ascii="Arial" w:hAnsi="Arial" w:cs="Arial"/>
                <w:b/>
                <w:bCs/>
                <w:color w:val="0000FF"/>
                <w:sz w:val="16"/>
                <w:szCs w:val="16"/>
                <w:u w:val="single"/>
              </w:rPr>
            </w:pPr>
            <w:hyperlink r:id="rId15" w:history="1">
              <w:r w:rsidR="00DF5377" w:rsidRPr="00DF5377">
                <w:rPr>
                  <w:rFonts w:ascii="Arial" w:hAnsi="Arial" w:cs="Arial"/>
                  <w:b/>
                  <w:bCs/>
                  <w:color w:val="0000FF"/>
                  <w:sz w:val="16"/>
                  <w:szCs w:val="16"/>
                  <w:u w:val="single"/>
                </w:rPr>
                <w:t>R1-2007684</w:t>
              </w:r>
            </w:hyperlink>
          </w:p>
        </w:tc>
        <w:tc>
          <w:tcPr>
            <w:tcW w:w="5850" w:type="dxa"/>
            <w:tcBorders>
              <w:top w:val="nil"/>
              <w:left w:val="nil"/>
              <w:bottom w:val="single" w:sz="4" w:space="0" w:color="A6A6A6"/>
              <w:right w:val="single" w:sz="4" w:space="0" w:color="A6A6A6"/>
            </w:tcBorders>
            <w:shd w:val="clear" w:color="auto" w:fill="auto"/>
            <w:hideMark/>
          </w:tcPr>
          <w:p w14:paraId="034C35D4"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 to resource multiplexing between child and parent links</w:t>
            </w:r>
          </w:p>
        </w:tc>
        <w:tc>
          <w:tcPr>
            <w:tcW w:w="2160" w:type="dxa"/>
            <w:tcBorders>
              <w:top w:val="nil"/>
              <w:left w:val="nil"/>
              <w:bottom w:val="single" w:sz="4" w:space="0" w:color="A6A6A6"/>
              <w:right w:val="single" w:sz="4" w:space="0" w:color="A6A6A6"/>
            </w:tcBorders>
            <w:shd w:val="clear" w:color="auto" w:fill="auto"/>
            <w:hideMark/>
          </w:tcPr>
          <w:p w14:paraId="1DB9BC0B" w14:textId="77777777" w:rsidR="00DF5377" w:rsidRPr="00DF5377" w:rsidRDefault="00DF5377" w:rsidP="00DF5377">
            <w:pPr>
              <w:rPr>
                <w:rFonts w:ascii="Arial" w:hAnsi="Arial" w:cs="Arial"/>
                <w:sz w:val="16"/>
                <w:szCs w:val="16"/>
              </w:rPr>
            </w:pPr>
            <w:r w:rsidRPr="00DF5377">
              <w:rPr>
                <w:rFonts w:ascii="Arial" w:hAnsi="Arial" w:cs="Arial"/>
                <w:sz w:val="16"/>
                <w:szCs w:val="16"/>
              </w:rPr>
              <w:t>vivo</w:t>
            </w:r>
          </w:p>
        </w:tc>
      </w:tr>
      <w:tr w:rsidR="00DF5377" w:rsidRPr="00DF5377" w14:paraId="46CF1B81"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4AF55E17" w14:textId="77777777" w:rsidR="00DF5377" w:rsidRPr="00DF5377" w:rsidRDefault="00AD751F" w:rsidP="00DF5377">
            <w:pPr>
              <w:rPr>
                <w:rFonts w:ascii="Arial" w:hAnsi="Arial" w:cs="Arial"/>
                <w:b/>
                <w:bCs/>
                <w:color w:val="0000FF"/>
                <w:sz w:val="16"/>
                <w:szCs w:val="16"/>
                <w:u w:val="single"/>
              </w:rPr>
            </w:pPr>
            <w:hyperlink r:id="rId16" w:history="1">
              <w:r w:rsidR="00DF5377" w:rsidRPr="00DF5377">
                <w:rPr>
                  <w:rFonts w:ascii="Arial" w:hAnsi="Arial" w:cs="Arial"/>
                  <w:b/>
                  <w:bCs/>
                  <w:color w:val="0000FF"/>
                  <w:sz w:val="16"/>
                  <w:szCs w:val="16"/>
                  <w:u w:val="single"/>
                </w:rPr>
                <w:t>R1-2007685</w:t>
              </w:r>
            </w:hyperlink>
          </w:p>
        </w:tc>
        <w:tc>
          <w:tcPr>
            <w:tcW w:w="5850" w:type="dxa"/>
            <w:tcBorders>
              <w:top w:val="nil"/>
              <w:left w:val="nil"/>
              <w:bottom w:val="single" w:sz="4" w:space="0" w:color="A6A6A6"/>
              <w:right w:val="single" w:sz="4" w:space="0" w:color="A6A6A6"/>
            </w:tcBorders>
            <w:shd w:val="clear" w:color="auto" w:fill="auto"/>
            <w:hideMark/>
          </w:tcPr>
          <w:p w14:paraId="42276A67" w14:textId="77777777" w:rsidR="00DF5377" w:rsidRPr="00DF5377" w:rsidRDefault="00DF5377" w:rsidP="00DF5377">
            <w:pPr>
              <w:rPr>
                <w:rFonts w:ascii="Arial" w:hAnsi="Arial" w:cs="Arial"/>
                <w:sz w:val="16"/>
                <w:szCs w:val="16"/>
              </w:rPr>
            </w:pPr>
            <w:r w:rsidRPr="00DF5377">
              <w:rPr>
                <w:rFonts w:ascii="Arial" w:hAnsi="Arial" w:cs="Arial"/>
                <w:sz w:val="16"/>
                <w:szCs w:val="16"/>
              </w:rPr>
              <w:t>Other enhancements for simultaneous operation of child and parent links</w:t>
            </w:r>
          </w:p>
        </w:tc>
        <w:tc>
          <w:tcPr>
            <w:tcW w:w="2160" w:type="dxa"/>
            <w:tcBorders>
              <w:top w:val="nil"/>
              <w:left w:val="nil"/>
              <w:bottom w:val="single" w:sz="4" w:space="0" w:color="A6A6A6"/>
              <w:right w:val="single" w:sz="4" w:space="0" w:color="A6A6A6"/>
            </w:tcBorders>
            <w:shd w:val="clear" w:color="auto" w:fill="auto"/>
            <w:hideMark/>
          </w:tcPr>
          <w:p w14:paraId="7D29C748" w14:textId="77777777" w:rsidR="00DF5377" w:rsidRPr="00DF5377" w:rsidRDefault="00DF5377" w:rsidP="00DF5377">
            <w:pPr>
              <w:rPr>
                <w:rFonts w:ascii="Arial" w:hAnsi="Arial" w:cs="Arial"/>
                <w:sz w:val="16"/>
                <w:szCs w:val="16"/>
              </w:rPr>
            </w:pPr>
            <w:r w:rsidRPr="00DF5377">
              <w:rPr>
                <w:rFonts w:ascii="Arial" w:hAnsi="Arial" w:cs="Arial"/>
                <w:sz w:val="16"/>
                <w:szCs w:val="16"/>
              </w:rPr>
              <w:t>vivo</w:t>
            </w:r>
          </w:p>
        </w:tc>
      </w:tr>
      <w:tr w:rsidR="00DF5377" w:rsidRPr="00DF5377" w14:paraId="5D4E0F44" w14:textId="77777777" w:rsidTr="00DF5377">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125EF191" w14:textId="77777777" w:rsidR="00DF5377" w:rsidRPr="00DF5377" w:rsidRDefault="00AD751F" w:rsidP="00DF5377">
            <w:pPr>
              <w:rPr>
                <w:rFonts w:ascii="Arial" w:hAnsi="Arial" w:cs="Arial"/>
                <w:b/>
                <w:bCs/>
                <w:color w:val="0000FF"/>
                <w:sz w:val="16"/>
                <w:szCs w:val="16"/>
                <w:u w:val="single"/>
              </w:rPr>
            </w:pPr>
            <w:hyperlink r:id="rId17" w:history="1">
              <w:r w:rsidR="00DF5377" w:rsidRPr="00DF5377">
                <w:rPr>
                  <w:rFonts w:ascii="Arial" w:hAnsi="Arial" w:cs="Arial"/>
                  <w:b/>
                  <w:bCs/>
                  <w:color w:val="0000FF"/>
                  <w:sz w:val="16"/>
                  <w:szCs w:val="16"/>
                  <w:u w:val="single"/>
                </w:rPr>
                <w:t>R1-2007686</w:t>
              </w:r>
            </w:hyperlink>
          </w:p>
        </w:tc>
        <w:tc>
          <w:tcPr>
            <w:tcW w:w="5850" w:type="dxa"/>
            <w:tcBorders>
              <w:top w:val="nil"/>
              <w:left w:val="nil"/>
              <w:bottom w:val="single" w:sz="4" w:space="0" w:color="A6A6A6"/>
              <w:right w:val="single" w:sz="4" w:space="0" w:color="A6A6A6"/>
            </w:tcBorders>
            <w:shd w:val="clear" w:color="auto" w:fill="auto"/>
            <w:hideMark/>
          </w:tcPr>
          <w:p w14:paraId="5F660903" w14:textId="77777777" w:rsidR="00DF5377" w:rsidRPr="00DF5377" w:rsidRDefault="00DF5377" w:rsidP="00DF5377">
            <w:pPr>
              <w:rPr>
                <w:rFonts w:ascii="Arial" w:hAnsi="Arial" w:cs="Arial"/>
                <w:sz w:val="16"/>
                <w:szCs w:val="16"/>
              </w:rPr>
            </w:pPr>
            <w:r w:rsidRPr="00DF5377">
              <w:rPr>
                <w:rFonts w:ascii="Arial" w:hAnsi="Arial" w:cs="Arial"/>
                <w:sz w:val="16"/>
                <w:szCs w:val="16"/>
              </w:rPr>
              <w:t>Other enhancements to Rel-17 IAB nodes</w:t>
            </w:r>
          </w:p>
        </w:tc>
        <w:tc>
          <w:tcPr>
            <w:tcW w:w="2160" w:type="dxa"/>
            <w:tcBorders>
              <w:top w:val="nil"/>
              <w:left w:val="nil"/>
              <w:bottom w:val="single" w:sz="4" w:space="0" w:color="A6A6A6"/>
              <w:right w:val="single" w:sz="4" w:space="0" w:color="A6A6A6"/>
            </w:tcBorders>
            <w:shd w:val="clear" w:color="auto" w:fill="auto"/>
            <w:hideMark/>
          </w:tcPr>
          <w:p w14:paraId="6874A0EA" w14:textId="77777777" w:rsidR="00DF5377" w:rsidRPr="00DF5377" w:rsidRDefault="00DF5377" w:rsidP="00DF5377">
            <w:pPr>
              <w:rPr>
                <w:rFonts w:ascii="Arial" w:hAnsi="Arial" w:cs="Arial"/>
                <w:sz w:val="16"/>
                <w:szCs w:val="16"/>
              </w:rPr>
            </w:pPr>
            <w:r w:rsidRPr="00DF5377">
              <w:rPr>
                <w:rFonts w:ascii="Arial" w:hAnsi="Arial" w:cs="Arial"/>
                <w:sz w:val="16"/>
                <w:szCs w:val="16"/>
              </w:rPr>
              <w:t>vivo</w:t>
            </w:r>
          </w:p>
        </w:tc>
      </w:tr>
      <w:tr w:rsidR="00DF5377" w:rsidRPr="00DF5377" w14:paraId="5A1A1BB4"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16AC90E0" w14:textId="77777777" w:rsidR="00DF5377" w:rsidRPr="00DF5377" w:rsidRDefault="00AD751F" w:rsidP="00DF5377">
            <w:pPr>
              <w:rPr>
                <w:rFonts w:ascii="Arial" w:hAnsi="Arial" w:cs="Arial"/>
                <w:b/>
                <w:bCs/>
                <w:color w:val="0000FF"/>
                <w:sz w:val="16"/>
                <w:szCs w:val="16"/>
                <w:u w:val="single"/>
              </w:rPr>
            </w:pPr>
            <w:hyperlink r:id="rId18" w:history="1">
              <w:r w:rsidR="00DF5377" w:rsidRPr="00DF5377">
                <w:rPr>
                  <w:rFonts w:ascii="Arial" w:hAnsi="Arial" w:cs="Arial"/>
                  <w:b/>
                  <w:bCs/>
                  <w:color w:val="0000FF"/>
                  <w:sz w:val="16"/>
                  <w:szCs w:val="16"/>
                  <w:u w:val="single"/>
                </w:rPr>
                <w:t>R1-2007786</w:t>
              </w:r>
            </w:hyperlink>
          </w:p>
        </w:tc>
        <w:tc>
          <w:tcPr>
            <w:tcW w:w="5850" w:type="dxa"/>
            <w:tcBorders>
              <w:top w:val="nil"/>
              <w:left w:val="nil"/>
              <w:bottom w:val="single" w:sz="4" w:space="0" w:color="A6A6A6"/>
              <w:right w:val="single" w:sz="4" w:space="0" w:color="A6A6A6"/>
            </w:tcBorders>
            <w:shd w:val="clear" w:color="auto" w:fill="auto"/>
            <w:hideMark/>
          </w:tcPr>
          <w:p w14:paraId="753EADCD" w14:textId="77777777" w:rsidR="00DF5377" w:rsidRPr="00DF5377" w:rsidRDefault="00DF5377" w:rsidP="00DF5377">
            <w:pPr>
              <w:rPr>
                <w:rFonts w:ascii="Arial" w:hAnsi="Arial" w:cs="Arial"/>
                <w:sz w:val="16"/>
                <w:szCs w:val="16"/>
              </w:rPr>
            </w:pPr>
            <w:r w:rsidRPr="00DF5377">
              <w:rPr>
                <w:rFonts w:ascii="Arial" w:hAnsi="Arial" w:cs="Arial"/>
                <w:sz w:val="16"/>
                <w:szCs w:val="16"/>
              </w:rPr>
              <w:t>Other enhancements for simultaneous operation of IAB-node’s child and parent links</w:t>
            </w:r>
          </w:p>
        </w:tc>
        <w:tc>
          <w:tcPr>
            <w:tcW w:w="2160" w:type="dxa"/>
            <w:tcBorders>
              <w:top w:val="nil"/>
              <w:left w:val="nil"/>
              <w:bottom w:val="single" w:sz="4" w:space="0" w:color="A6A6A6"/>
              <w:right w:val="single" w:sz="4" w:space="0" w:color="A6A6A6"/>
            </w:tcBorders>
            <w:shd w:val="clear" w:color="auto" w:fill="auto"/>
            <w:hideMark/>
          </w:tcPr>
          <w:p w14:paraId="009E75CE" w14:textId="77777777" w:rsidR="00DF5377" w:rsidRPr="00DF5377" w:rsidRDefault="00DF5377" w:rsidP="00DF5377">
            <w:pPr>
              <w:rPr>
                <w:rFonts w:ascii="Arial" w:hAnsi="Arial" w:cs="Arial"/>
                <w:sz w:val="16"/>
                <w:szCs w:val="16"/>
              </w:rPr>
            </w:pPr>
            <w:r w:rsidRPr="00DF5377">
              <w:rPr>
                <w:rFonts w:ascii="Arial" w:hAnsi="Arial" w:cs="Arial"/>
                <w:sz w:val="16"/>
                <w:szCs w:val="16"/>
              </w:rPr>
              <w:t>Fujitsu</w:t>
            </w:r>
          </w:p>
        </w:tc>
      </w:tr>
      <w:tr w:rsidR="00DF5377" w:rsidRPr="00DF5377" w14:paraId="0DD6C59D"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6A5A740" w14:textId="77777777" w:rsidR="00DF5377" w:rsidRPr="00DF5377" w:rsidRDefault="00AD751F" w:rsidP="00DF5377">
            <w:pPr>
              <w:rPr>
                <w:rFonts w:ascii="Arial" w:hAnsi="Arial" w:cs="Arial"/>
                <w:b/>
                <w:bCs/>
                <w:color w:val="0000FF"/>
                <w:sz w:val="16"/>
                <w:szCs w:val="16"/>
                <w:u w:val="single"/>
              </w:rPr>
            </w:pPr>
            <w:hyperlink r:id="rId19" w:history="1">
              <w:r w:rsidR="00DF5377" w:rsidRPr="00DF5377">
                <w:rPr>
                  <w:rFonts w:ascii="Arial" w:hAnsi="Arial" w:cs="Arial"/>
                  <w:b/>
                  <w:bCs/>
                  <w:color w:val="0000FF"/>
                  <w:sz w:val="16"/>
                  <w:szCs w:val="16"/>
                  <w:u w:val="single"/>
                </w:rPr>
                <w:t>R1-2008029</w:t>
              </w:r>
            </w:hyperlink>
          </w:p>
        </w:tc>
        <w:tc>
          <w:tcPr>
            <w:tcW w:w="5850" w:type="dxa"/>
            <w:tcBorders>
              <w:top w:val="nil"/>
              <w:left w:val="nil"/>
              <w:bottom w:val="single" w:sz="4" w:space="0" w:color="A6A6A6"/>
              <w:right w:val="single" w:sz="4" w:space="0" w:color="A6A6A6"/>
            </w:tcBorders>
            <w:shd w:val="clear" w:color="auto" w:fill="auto"/>
            <w:hideMark/>
          </w:tcPr>
          <w:p w14:paraId="0C0E25E8" w14:textId="77777777" w:rsidR="00DF5377" w:rsidRPr="00DF5377" w:rsidRDefault="00DF5377" w:rsidP="00DF5377">
            <w:pPr>
              <w:rPr>
                <w:rFonts w:ascii="Arial" w:hAnsi="Arial" w:cs="Arial"/>
                <w:sz w:val="16"/>
                <w:szCs w:val="16"/>
              </w:rPr>
            </w:pPr>
            <w:r w:rsidRPr="00DF5377">
              <w:rPr>
                <w:rFonts w:ascii="Arial" w:hAnsi="Arial" w:cs="Arial"/>
                <w:sz w:val="16"/>
                <w:szCs w:val="16"/>
              </w:rPr>
              <w:t>Discussion on resource multiplexing in the simultaneous operation</w:t>
            </w:r>
          </w:p>
        </w:tc>
        <w:tc>
          <w:tcPr>
            <w:tcW w:w="2160" w:type="dxa"/>
            <w:tcBorders>
              <w:top w:val="nil"/>
              <w:left w:val="nil"/>
              <w:bottom w:val="single" w:sz="4" w:space="0" w:color="A6A6A6"/>
              <w:right w:val="single" w:sz="4" w:space="0" w:color="A6A6A6"/>
            </w:tcBorders>
            <w:shd w:val="clear" w:color="auto" w:fill="auto"/>
            <w:hideMark/>
          </w:tcPr>
          <w:p w14:paraId="15D0FF17" w14:textId="77777777" w:rsidR="00DF5377" w:rsidRPr="00DF5377" w:rsidRDefault="00DF5377" w:rsidP="00DF5377">
            <w:pPr>
              <w:rPr>
                <w:rFonts w:ascii="Arial" w:hAnsi="Arial" w:cs="Arial"/>
                <w:sz w:val="16"/>
                <w:szCs w:val="16"/>
              </w:rPr>
            </w:pPr>
            <w:r w:rsidRPr="00DF5377">
              <w:rPr>
                <w:rFonts w:ascii="Arial" w:hAnsi="Arial" w:cs="Arial"/>
                <w:sz w:val="16"/>
                <w:szCs w:val="16"/>
              </w:rPr>
              <w:t>CMCC</w:t>
            </w:r>
          </w:p>
        </w:tc>
      </w:tr>
      <w:tr w:rsidR="00DF5377" w:rsidRPr="00DF5377" w14:paraId="3797CABA"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367CA9E" w14:textId="77777777" w:rsidR="00DF5377" w:rsidRPr="00DF5377" w:rsidRDefault="00AD751F" w:rsidP="00DF5377">
            <w:pPr>
              <w:rPr>
                <w:rFonts w:ascii="Arial" w:hAnsi="Arial" w:cs="Arial"/>
                <w:b/>
                <w:bCs/>
                <w:color w:val="0000FF"/>
                <w:sz w:val="16"/>
                <w:szCs w:val="16"/>
                <w:u w:val="single"/>
              </w:rPr>
            </w:pPr>
            <w:hyperlink r:id="rId20" w:history="1">
              <w:r w:rsidR="00DF5377" w:rsidRPr="00DF5377">
                <w:rPr>
                  <w:rFonts w:ascii="Arial" w:hAnsi="Arial" w:cs="Arial"/>
                  <w:b/>
                  <w:bCs/>
                  <w:color w:val="0000FF"/>
                  <w:sz w:val="16"/>
                  <w:szCs w:val="16"/>
                  <w:u w:val="single"/>
                </w:rPr>
                <w:t>R1-2008030</w:t>
              </w:r>
            </w:hyperlink>
          </w:p>
        </w:tc>
        <w:tc>
          <w:tcPr>
            <w:tcW w:w="5850" w:type="dxa"/>
            <w:tcBorders>
              <w:top w:val="nil"/>
              <w:left w:val="nil"/>
              <w:bottom w:val="single" w:sz="4" w:space="0" w:color="A6A6A6"/>
              <w:right w:val="single" w:sz="4" w:space="0" w:color="A6A6A6"/>
            </w:tcBorders>
            <w:shd w:val="clear" w:color="auto" w:fill="auto"/>
            <w:hideMark/>
          </w:tcPr>
          <w:p w14:paraId="3FD4B3D0" w14:textId="77777777" w:rsidR="00DF5377" w:rsidRPr="00DF5377" w:rsidRDefault="00DF5377" w:rsidP="00DF5377">
            <w:pPr>
              <w:rPr>
                <w:rFonts w:ascii="Arial" w:hAnsi="Arial" w:cs="Arial"/>
                <w:sz w:val="16"/>
                <w:szCs w:val="16"/>
              </w:rPr>
            </w:pPr>
            <w:r w:rsidRPr="00DF5377">
              <w:rPr>
                <w:rFonts w:ascii="Arial" w:hAnsi="Arial" w:cs="Arial"/>
                <w:sz w:val="16"/>
                <w:szCs w:val="16"/>
              </w:rPr>
              <w:t>Discussion on the enhancement for simultaneous operation</w:t>
            </w:r>
          </w:p>
        </w:tc>
        <w:tc>
          <w:tcPr>
            <w:tcW w:w="2160" w:type="dxa"/>
            <w:tcBorders>
              <w:top w:val="nil"/>
              <w:left w:val="nil"/>
              <w:bottom w:val="single" w:sz="4" w:space="0" w:color="A6A6A6"/>
              <w:right w:val="single" w:sz="4" w:space="0" w:color="A6A6A6"/>
            </w:tcBorders>
            <w:shd w:val="clear" w:color="auto" w:fill="auto"/>
            <w:hideMark/>
          </w:tcPr>
          <w:p w14:paraId="5E03170A" w14:textId="77777777" w:rsidR="00DF5377" w:rsidRPr="00DF5377" w:rsidRDefault="00DF5377" w:rsidP="00DF5377">
            <w:pPr>
              <w:rPr>
                <w:rFonts w:ascii="Arial" w:hAnsi="Arial" w:cs="Arial"/>
                <w:sz w:val="16"/>
                <w:szCs w:val="16"/>
              </w:rPr>
            </w:pPr>
            <w:r w:rsidRPr="00DF5377">
              <w:rPr>
                <w:rFonts w:ascii="Arial" w:hAnsi="Arial" w:cs="Arial"/>
                <w:sz w:val="16"/>
                <w:szCs w:val="16"/>
              </w:rPr>
              <w:t>CMCC</w:t>
            </w:r>
          </w:p>
        </w:tc>
      </w:tr>
      <w:tr w:rsidR="00DF5377" w:rsidRPr="00DF5377" w14:paraId="61053126"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5491138" w14:textId="77777777" w:rsidR="00DF5377" w:rsidRPr="00DF5377" w:rsidRDefault="00AD751F" w:rsidP="00DF5377">
            <w:pPr>
              <w:rPr>
                <w:rFonts w:ascii="Arial" w:hAnsi="Arial" w:cs="Arial"/>
                <w:b/>
                <w:bCs/>
                <w:color w:val="0000FF"/>
                <w:sz w:val="16"/>
                <w:szCs w:val="16"/>
                <w:u w:val="single"/>
              </w:rPr>
            </w:pPr>
            <w:hyperlink r:id="rId21" w:history="1">
              <w:r w:rsidR="00DF5377" w:rsidRPr="00DF5377">
                <w:rPr>
                  <w:rFonts w:ascii="Arial" w:hAnsi="Arial" w:cs="Arial"/>
                  <w:b/>
                  <w:bCs/>
                  <w:color w:val="0000FF"/>
                  <w:sz w:val="16"/>
                  <w:szCs w:val="16"/>
                  <w:u w:val="single"/>
                </w:rPr>
                <w:t>R1-2008184</w:t>
              </w:r>
            </w:hyperlink>
          </w:p>
        </w:tc>
        <w:tc>
          <w:tcPr>
            <w:tcW w:w="5850" w:type="dxa"/>
            <w:tcBorders>
              <w:top w:val="nil"/>
              <w:left w:val="nil"/>
              <w:bottom w:val="single" w:sz="4" w:space="0" w:color="A6A6A6"/>
              <w:right w:val="single" w:sz="4" w:space="0" w:color="A6A6A6"/>
            </w:tcBorders>
            <w:shd w:val="clear" w:color="auto" w:fill="auto"/>
            <w:hideMark/>
          </w:tcPr>
          <w:p w14:paraId="6F266E67"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Enhancements to Resource Multiplexing for NR IAB</w:t>
            </w:r>
          </w:p>
        </w:tc>
        <w:tc>
          <w:tcPr>
            <w:tcW w:w="2160" w:type="dxa"/>
            <w:tcBorders>
              <w:top w:val="nil"/>
              <w:left w:val="nil"/>
              <w:bottom w:val="single" w:sz="4" w:space="0" w:color="A6A6A6"/>
              <w:right w:val="single" w:sz="4" w:space="0" w:color="A6A6A6"/>
            </w:tcBorders>
            <w:shd w:val="clear" w:color="auto" w:fill="auto"/>
            <w:hideMark/>
          </w:tcPr>
          <w:p w14:paraId="30665630" w14:textId="77777777" w:rsidR="00DF5377" w:rsidRPr="00DF5377" w:rsidRDefault="00DF5377" w:rsidP="00DF5377">
            <w:pPr>
              <w:rPr>
                <w:rFonts w:ascii="Arial" w:hAnsi="Arial" w:cs="Arial"/>
                <w:sz w:val="16"/>
                <w:szCs w:val="16"/>
              </w:rPr>
            </w:pPr>
            <w:r w:rsidRPr="00DF5377">
              <w:rPr>
                <w:rFonts w:ascii="Arial" w:hAnsi="Arial" w:cs="Arial"/>
                <w:sz w:val="16"/>
                <w:szCs w:val="16"/>
              </w:rPr>
              <w:t>Samsung</w:t>
            </w:r>
          </w:p>
        </w:tc>
      </w:tr>
      <w:tr w:rsidR="00DF5377" w:rsidRPr="00DF5377" w14:paraId="1431CDD9"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1F3B641C" w14:textId="77777777" w:rsidR="00DF5377" w:rsidRPr="00DF5377" w:rsidRDefault="00AD751F" w:rsidP="00DF5377">
            <w:pPr>
              <w:rPr>
                <w:rFonts w:ascii="Arial" w:hAnsi="Arial" w:cs="Arial"/>
                <w:b/>
                <w:bCs/>
                <w:color w:val="0000FF"/>
                <w:sz w:val="16"/>
                <w:szCs w:val="16"/>
                <w:u w:val="single"/>
              </w:rPr>
            </w:pPr>
            <w:hyperlink r:id="rId22" w:history="1">
              <w:r w:rsidR="00DF5377" w:rsidRPr="00DF5377">
                <w:rPr>
                  <w:rFonts w:ascii="Arial" w:hAnsi="Arial" w:cs="Arial"/>
                  <w:b/>
                  <w:bCs/>
                  <w:color w:val="0000FF"/>
                  <w:sz w:val="16"/>
                  <w:szCs w:val="16"/>
                  <w:u w:val="single"/>
                </w:rPr>
                <w:t>R1-2008185</w:t>
              </w:r>
            </w:hyperlink>
          </w:p>
        </w:tc>
        <w:tc>
          <w:tcPr>
            <w:tcW w:w="5850" w:type="dxa"/>
            <w:tcBorders>
              <w:top w:val="nil"/>
              <w:left w:val="nil"/>
              <w:bottom w:val="single" w:sz="4" w:space="0" w:color="A6A6A6"/>
              <w:right w:val="single" w:sz="4" w:space="0" w:color="A6A6A6"/>
            </w:tcBorders>
            <w:shd w:val="clear" w:color="auto" w:fill="auto"/>
            <w:hideMark/>
          </w:tcPr>
          <w:p w14:paraId="447C4FD4"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Enhancements to Timing, Power Control and CLI for NR IAB</w:t>
            </w:r>
          </w:p>
        </w:tc>
        <w:tc>
          <w:tcPr>
            <w:tcW w:w="2160" w:type="dxa"/>
            <w:tcBorders>
              <w:top w:val="nil"/>
              <w:left w:val="nil"/>
              <w:bottom w:val="single" w:sz="4" w:space="0" w:color="A6A6A6"/>
              <w:right w:val="single" w:sz="4" w:space="0" w:color="A6A6A6"/>
            </w:tcBorders>
            <w:shd w:val="clear" w:color="auto" w:fill="auto"/>
            <w:hideMark/>
          </w:tcPr>
          <w:p w14:paraId="700F40B2" w14:textId="77777777" w:rsidR="00DF5377" w:rsidRPr="00DF5377" w:rsidRDefault="00DF5377" w:rsidP="00DF5377">
            <w:pPr>
              <w:rPr>
                <w:rFonts w:ascii="Arial" w:hAnsi="Arial" w:cs="Arial"/>
                <w:sz w:val="16"/>
                <w:szCs w:val="16"/>
              </w:rPr>
            </w:pPr>
            <w:r w:rsidRPr="00DF5377">
              <w:rPr>
                <w:rFonts w:ascii="Arial" w:hAnsi="Arial" w:cs="Arial"/>
                <w:sz w:val="16"/>
                <w:szCs w:val="16"/>
              </w:rPr>
              <w:t>Samsung</w:t>
            </w:r>
          </w:p>
        </w:tc>
      </w:tr>
      <w:tr w:rsidR="00DF5377" w:rsidRPr="00DF5377" w14:paraId="59540761"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5B2C7EF" w14:textId="77777777" w:rsidR="00DF5377" w:rsidRPr="00DF5377" w:rsidRDefault="00AD751F" w:rsidP="00DF5377">
            <w:pPr>
              <w:rPr>
                <w:rFonts w:ascii="Arial" w:hAnsi="Arial" w:cs="Arial"/>
                <w:b/>
                <w:bCs/>
                <w:color w:val="0000FF"/>
                <w:sz w:val="16"/>
                <w:szCs w:val="16"/>
                <w:u w:val="single"/>
              </w:rPr>
            </w:pPr>
            <w:hyperlink r:id="rId23" w:history="1">
              <w:r w:rsidR="00DF5377" w:rsidRPr="00DF5377">
                <w:rPr>
                  <w:rFonts w:ascii="Arial" w:hAnsi="Arial" w:cs="Arial"/>
                  <w:b/>
                  <w:bCs/>
                  <w:color w:val="0000FF"/>
                  <w:sz w:val="16"/>
                  <w:szCs w:val="16"/>
                  <w:u w:val="single"/>
                </w:rPr>
                <w:t>R1-2008312</w:t>
              </w:r>
            </w:hyperlink>
          </w:p>
        </w:tc>
        <w:tc>
          <w:tcPr>
            <w:tcW w:w="5850" w:type="dxa"/>
            <w:tcBorders>
              <w:top w:val="nil"/>
              <w:left w:val="nil"/>
              <w:bottom w:val="single" w:sz="4" w:space="0" w:color="A6A6A6"/>
              <w:right w:val="single" w:sz="4" w:space="0" w:color="A6A6A6"/>
            </w:tcBorders>
            <w:shd w:val="clear" w:color="auto" w:fill="auto"/>
            <w:hideMark/>
          </w:tcPr>
          <w:p w14:paraId="46AD0E51"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Enhancements for IAB resource multiplexing</w:t>
            </w:r>
          </w:p>
        </w:tc>
        <w:tc>
          <w:tcPr>
            <w:tcW w:w="2160" w:type="dxa"/>
            <w:tcBorders>
              <w:top w:val="nil"/>
              <w:left w:val="nil"/>
              <w:bottom w:val="single" w:sz="4" w:space="0" w:color="A6A6A6"/>
              <w:right w:val="single" w:sz="4" w:space="0" w:color="A6A6A6"/>
            </w:tcBorders>
            <w:shd w:val="clear" w:color="auto" w:fill="auto"/>
            <w:hideMark/>
          </w:tcPr>
          <w:p w14:paraId="780B01E1" w14:textId="77777777" w:rsidR="00DF5377" w:rsidRPr="00DF5377" w:rsidRDefault="00DF5377" w:rsidP="00DF5377">
            <w:pPr>
              <w:rPr>
                <w:rFonts w:ascii="Arial" w:hAnsi="Arial" w:cs="Arial"/>
                <w:sz w:val="16"/>
                <w:szCs w:val="16"/>
              </w:rPr>
            </w:pPr>
            <w:r w:rsidRPr="00DF5377">
              <w:rPr>
                <w:rFonts w:ascii="Arial" w:hAnsi="Arial" w:cs="Arial"/>
                <w:sz w:val="16"/>
                <w:szCs w:val="16"/>
              </w:rPr>
              <w:t>AT&amp;T</w:t>
            </w:r>
          </w:p>
        </w:tc>
      </w:tr>
      <w:tr w:rsidR="00DF5377" w:rsidRPr="00DF5377" w14:paraId="67E6B911"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7ABEAC9" w14:textId="77777777" w:rsidR="00DF5377" w:rsidRPr="00DF5377" w:rsidRDefault="00AD751F" w:rsidP="00DF5377">
            <w:pPr>
              <w:rPr>
                <w:rFonts w:ascii="Arial" w:hAnsi="Arial" w:cs="Arial"/>
                <w:b/>
                <w:bCs/>
                <w:color w:val="0000FF"/>
                <w:sz w:val="16"/>
                <w:szCs w:val="16"/>
                <w:u w:val="single"/>
              </w:rPr>
            </w:pPr>
            <w:hyperlink r:id="rId24" w:history="1">
              <w:r w:rsidR="00DF5377" w:rsidRPr="00DF5377">
                <w:rPr>
                  <w:rFonts w:ascii="Arial" w:hAnsi="Arial" w:cs="Arial"/>
                  <w:b/>
                  <w:bCs/>
                  <w:color w:val="0000FF"/>
                  <w:sz w:val="16"/>
                  <w:szCs w:val="16"/>
                  <w:u w:val="single"/>
                </w:rPr>
                <w:t>R1-2008313</w:t>
              </w:r>
            </w:hyperlink>
          </w:p>
        </w:tc>
        <w:tc>
          <w:tcPr>
            <w:tcW w:w="5850" w:type="dxa"/>
            <w:tcBorders>
              <w:top w:val="nil"/>
              <w:left w:val="nil"/>
              <w:bottom w:val="single" w:sz="4" w:space="0" w:color="A6A6A6"/>
              <w:right w:val="single" w:sz="4" w:space="0" w:color="A6A6A6"/>
            </w:tcBorders>
            <w:shd w:val="clear" w:color="auto" w:fill="auto"/>
            <w:hideMark/>
          </w:tcPr>
          <w:p w14:paraId="695ACCA0"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Enhancements for IAB interference management</w:t>
            </w:r>
          </w:p>
        </w:tc>
        <w:tc>
          <w:tcPr>
            <w:tcW w:w="2160" w:type="dxa"/>
            <w:tcBorders>
              <w:top w:val="nil"/>
              <w:left w:val="nil"/>
              <w:bottom w:val="single" w:sz="4" w:space="0" w:color="A6A6A6"/>
              <w:right w:val="single" w:sz="4" w:space="0" w:color="A6A6A6"/>
            </w:tcBorders>
            <w:shd w:val="clear" w:color="auto" w:fill="auto"/>
            <w:hideMark/>
          </w:tcPr>
          <w:p w14:paraId="5B690B63" w14:textId="77777777" w:rsidR="00DF5377" w:rsidRPr="00DF5377" w:rsidRDefault="00DF5377" w:rsidP="00DF5377">
            <w:pPr>
              <w:rPr>
                <w:rFonts w:ascii="Arial" w:hAnsi="Arial" w:cs="Arial"/>
                <w:sz w:val="16"/>
                <w:szCs w:val="16"/>
              </w:rPr>
            </w:pPr>
            <w:r w:rsidRPr="00DF5377">
              <w:rPr>
                <w:rFonts w:ascii="Arial" w:hAnsi="Arial" w:cs="Arial"/>
                <w:sz w:val="16"/>
                <w:szCs w:val="16"/>
              </w:rPr>
              <w:t>AT&amp;T</w:t>
            </w:r>
          </w:p>
        </w:tc>
      </w:tr>
      <w:tr w:rsidR="00DF5377" w:rsidRPr="00DF5377" w14:paraId="60D1286E" w14:textId="77777777" w:rsidTr="00DF5377">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1956B4CB" w14:textId="77777777" w:rsidR="00DF5377" w:rsidRPr="00DF5377" w:rsidRDefault="00AD751F" w:rsidP="00DF5377">
            <w:pPr>
              <w:rPr>
                <w:rFonts w:ascii="Arial" w:hAnsi="Arial" w:cs="Arial"/>
                <w:b/>
                <w:bCs/>
                <w:color w:val="0000FF"/>
                <w:sz w:val="16"/>
                <w:szCs w:val="16"/>
                <w:u w:val="single"/>
              </w:rPr>
            </w:pPr>
            <w:hyperlink r:id="rId25" w:history="1">
              <w:r w:rsidR="00DF5377" w:rsidRPr="00DF5377">
                <w:rPr>
                  <w:rFonts w:ascii="Arial" w:hAnsi="Arial" w:cs="Arial"/>
                  <w:b/>
                  <w:bCs/>
                  <w:color w:val="0000FF"/>
                  <w:sz w:val="16"/>
                  <w:szCs w:val="16"/>
                  <w:u w:val="single"/>
                </w:rPr>
                <w:t>R1-2008314</w:t>
              </w:r>
            </w:hyperlink>
          </w:p>
        </w:tc>
        <w:tc>
          <w:tcPr>
            <w:tcW w:w="5850" w:type="dxa"/>
            <w:tcBorders>
              <w:top w:val="nil"/>
              <w:left w:val="nil"/>
              <w:bottom w:val="single" w:sz="4" w:space="0" w:color="A6A6A6"/>
              <w:right w:val="single" w:sz="4" w:space="0" w:color="A6A6A6"/>
            </w:tcBorders>
            <w:shd w:val="clear" w:color="auto" w:fill="auto"/>
            <w:hideMark/>
          </w:tcPr>
          <w:p w14:paraId="2E628DA3" w14:textId="77777777" w:rsidR="00DF5377" w:rsidRPr="00DF5377" w:rsidRDefault="00DF5377" w:rsidP="00DF5377">
            <w:pPr>
              <w:rPr>
                <w:rFonts w:ascii="Arial" w:hAnsi="Arial" w:cs="Arial"/>
                <w:sz w:val="16"/>
                <w:szCs w:val="16"/>
              </w:rPr>
            </w:pPr>
            <w:r w:rsidRPr="00DF5377">
              <w:rPr>
                <w:rFonts w:ascii="Arial" w:hAnsi="Arial" w:cs="Arial"/>
                <w:sz w:val="16"/>
                <w:szCs w:val="16"/>
              </w:rPr>
              <w:t>Performance of simultaneous operation of IAB-node’s child and parent links</w:t>
            </w:r>
          </w:p>
        </w:tc>
        <w:tc>
          <w:tcPr>
            <w:tcW w:w="2160" w:type="dxa"/>
            <w:tcBorders>
              <w:top w:val="nil"/>
              <w:left w:val="nil"/>
              <w:bottom w:val="single" w:sz="4" w:space="0" w:color="A6A6A6"/>
              <w:right w:val="single" w:sz="4" w:space="0" w:color="A6A6A6"/>
            </w:tcBorders>
            <w:shd w:val="clear" w:color="auto" w:fill="auto"/>
            <w:hideMark/>
          </w:tcPr>
          <w:p w14:paraId="15E08168" w14:textId="77777777" w:rsidR="00DF5377" w:rsidRPr="00DF5377" w:rsidRDefault="00DF5377" w:rsidP="00DF5377">
            <w:pPr>
              <w:rPr>
                <w:rFonts w:ascii="Arial" w:hAnsi="Arial" w:cs="Arial"/>
                <w:sz w:val="16"/>
                <w:szCs w:val="16"/>
              </w:rPr>
            </w:pPr>
            <w:r w:rsidRPr="00DF5377">
              <w:rPr>
                <w:rFonts w:ascii="Arial" w:hAnsi="Arial" w:cs="Arial"/>
                <w:sz w:val="16"/>
                <w:szCs w:val="16"/>
              </w:rPr>
              <w:t>AT&amp;T</w:t>
            </w:r>
          </w:p>
        </w:tc>
      </w:tr>
      <w:tr w:rsidR="00DF5377" w:rsidRPr="00DF5377" w14:paraId="2AF17E48" w14:textId="77777777" w:rsidTr="00DF5377">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5308DFE6" w14:textId="77777777" w:rsidR="00DF5377" w:rsidRPr="00DF5377" w:rsidRDefault="00AD751F" w:rsidP="00DF5377">
            <w:pPr>
              <w:rPr>
                <w:rFonts w:ascii="Arial" w:hAnsi="Arial" w:cs="Arial"/>
                <w:b/>
                <w:bCs/>
                <w:color w:val="0000FF"/>
                <w:sz w:val="16"/>
                <w:szCs w:val="16"/>
                <w:u w:val="single"/>
              </w:rPr>
            </w:pPr>
            <w:hyperlink r:id="rId26" w:history="1">
              <w:r w:rsidR="00DF5377" w:rsidRPr="00DF5377">
                <w:rPr>
                  <w:rFonts w:ascii="Arial" w:hAnsi="Arial" w:cs="Arial"/>
                  <w:b/>
                  <w:bCs/>
                  <w:color w:val="0000FF"/>
                  <w:sz w:val="16"/>
                  <w:szCs w:val="16"/>
                  <w:u w:val="single"/>
                </w:rPr>
                <w:t>R1-2008327</w:t>
              </w:r>
            </w:hyperlink>
          </w:p>
        </w:tc>
        <w:tc>
          <w:tcPr>
            <w:tcW w:w="5850" w:type="dxa"/>
            <w:tcBorders>
              <w:top w:val="nil"/>
              <w:left w:val="nil"/>
              <w:bottom w:val="single" w:sz="4" w:space="0" w:color="A6A6A6"/>
              <w:right w:val="single" w:sz="4" w:space="0" w:color="A6A6A6"/>
            </w:tcBorders>
            <w:shd w:val="clear" w:color="auto" w:fill="auto"/>
            <w:hideMark/>
          </w:tcPr>
          <w:p w14:paraId="16824F87" w14:textId="77777777" w:rsidR="00DF5377" w:rsidRPr="00DF5377" w:rsidRDefault="00DF5377" w:rsidP="00DF5377">
            <w:pPr>
              <w:rPr>
                <w:rFonts w:ascii="Arial" w:hAnsi="Arial" w:cs="Arial"/>
                <w:sz w:val="16"/>
                <w:szCs w:val="16"/>
              </w:rPr>
            </w:pPr>
            <w:r w:rsidRPr="00DF5377">
              <w:rPr>
                <w:rFonts w:ascii="Arial" w:hAnsi="Arial" w:cs="Arial"/>
                <w:sz w:val="16"/>
                <w:szCs w:val="16"/>
              </w:rPr>
              <w:t>Other enhancements for IAB</w:t>
            </w:r>
          </w:p>
        </w:tc>
        <w:tc>
          <w:tcPr>
            <w:tcW w:w="2160" w:type="dxa"/>
            <w:tcBorders>
              <w:top w:val="nil"/>
              <w:left w:val="nil"/>
              <w:bottom w:val="single" w:sz="4" w:space="0" w:color="A6A6A6"/>
              <w:right w:val="single" w:sz="4" w:space="0" w:color="A6A6A6"/>
            </w:tcBorders>
            <w:shd w:val="clear" w:color="auto" w:fill="auto"/>
            <w:hideMark/>
          </w:tcPr>
          <w:p w14:paraId="2031A0C6" w14:textId="77777777" w:rsidR="00DF5377" w:rsidRPr="00DF5377" w:rsidRDefault="00DF5377" w:rsidP="00DF5377">
            <w:pPr>
              <w:rPr>
                <w:rFonts w:ascii="Arial" w:hAnsi="Arial" w:cs="Arial"/>
                <w:sz w:val="16"/>
                <w:szCs w:val="16"/>
              </w:rPr>
            </w:pPr>
            <w:r w:rsidRPr="00DF5377">
              <w:rPr>
                <w:rFonts w:ascii="Arial" w:hAnsi="Arial" w:cs="Arial"/>
                <w:sz w:val="16"/>
                <w:szCs w:val="16"/>
              </w:rPr>
              <w:t>Huawei, HiSilicon</w:t>
            </w:r>
          </w:p>
        </w:tc>
      </w:tr>
      <w:tr w:rsidR="00DF5377" w:rsidRPr="00DF5377" w14:paraId="57538C25"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D866C65" w14:textId="77777777" w:rsidR="00DF5377" w:rsidRPr="00DF5377" w:rsidRDefault="00AD751F" w:rsidP="00DF5377">
            <w:pPr>
              <w:rPr>
                <w:rFonts w:ascii="Arial" w:hAnsi="Arial" w:cs="Arial"/>
                <w:b/>
                <w:bCs/>
                <w:color w:val="0000FF"/>
                <w:sz w:val="16"/>
                <w:szCs w:val="16"/>
                <w:u w:val="single"/>
              </w:rPr>
            </w:pPr>
            <w:hyperlink r:id="rId27" w:history="1">
              <w:r w:rsidR="00DF5377" w:rsidRPr="00DF5377">
                <w:rPr>
                  <w:rFonts w:ascii="Arial" w:hAnsi="Arial" w:cs="Arial"/>
                  <w:b/>
                  <w:bCs/>
                  <w:color w:val="0000FF"/>
                  <w:sz w:val="16"/>
                  <w:szCs w:val="16"/>
                  <w:u w:val="single"/>
                </w:rPr>
                <w:t>R1-2008406</w:t>
              </w:r>
            </w:hyperlink>
          </w:p>
        </w:tc>
        <w:tc>
          <w:tcPr>
            <w:tcW w:w="5850" w:type="dxa"/>
            <w:tcBorders>
              <w:top w:val="nil"/>
              <w:left w:val="nil"/>
              <w:bottom w:val="single" w:sz="4" w:space="0" w:color="A6A6A6"/>
              <w:right w:val="single" w:sz="4" w:space="0" w:color="A6A6A6"/>
            </w:tcBorders>
            <w:shd w:val="clear" w:color="auto" w:fill="auto"/>
            <w:hideMark/>
          </w:tcPr>
          <w:p w14:paraId="78F9292B" w14:textId="77777777" w:rsidR="00DF5377" w:rsidRPr="00DF5377" w:rsidRDefault="00DF5377" w:rsidP="00DF5377">
            <w:pPr>
              <w:rPr>
                <w:rFonts w:ascii="Arial" w:hAnsi="Arial" w:cs="Arial"/>
                <w:sz w:val="16"/>
                <w:szCs w:val="16"/>
              </w:rPr>
            </w:pPr>
            <w:r w:rsidRPr="00DF5377">
              <w:rPr>
                <w:rFonts w:ascii="Arial" w:hAnsi="Arial" w:cs="Arial"/>
                <w:sz w:val="16"/>
                <w:szCs w:val="16"/>
              </w:rPr>
              <w:t>Discussions on IAB resource multiplexing enhancements</w:t>
            </w:r>
          </w:p>
        </w:tc>
        <w:tc>
          <w:tcPr>
            <w:tcW w:w="2160" w:type="dxa"/>
            <w:tcBorders>
              <w:top w:val="nil"/>
              <w:left w:val="nil"/>
              <w:bottom w:val="single" w:sz="4" w:space="0" w:color="A6A6A6"/>
              <w:right w:val="single" w:sz="4" w:space="0" w:color="A6A6A6"/>
            </w:tcBorders>
            <w:shd w:val="clear" w:color="auto" w:fill="auto"/>
            <w:hideMark/>
          </w:tcPr>
          <w:p w14:paraId="09AD4598" w14:textId="77777777" w:rsidR="00DF5377" w:rsidRPr="00DF5377" w:rsidRDefault="00DF5377" w:rsidP="00DF5377">
            <w:pPr>
              <w:rPr>
                <w:rFonts w:ascii="Arial" w:hAnsi="Arial" w:cs="Arial"/>
                <w:sz w:val="16"/>
                <w:szCs w:val="16"/>
              </w:rPr>
            </w:pPr>
            <w:r w:rsidRPr="00DF5377">
              <w:rPr>
                <w:rFonts w:ascii="Arial" w:hAnsi="Arial" w:cs="Arial"/>
                <w:sz w:val="16"/>
                <w:szCs w:val="16"/>
              </w:rPr>
              <w:t>LG Electronics</w:t>
            </w:r>
          </w:p>
        </w:tc>
      </w:tr>
      <w:tr w:rsidR="00DF5377" w:rsidRPr="00DF5377" w14:paraId="2FC3053C"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B343C90" w14:textId="77777777" w:rsidR="00DF5377" w:rsidRPr="00DF5377" w:rsidRDefault="00AD751F" w:rsidP="00DF5377">
            <w:pPr>
              <w:rPr>
                <w:rFonts w:ascii="Arial" w:hAnsi="Arial" w:cs="Arial"/>
                <w:b/>
                <w:bCs/>
                <w:color w:val="0000FF"/>
                <w:sz w:val="16"/>
                <w:szCs w:val="16"/>
                <w:u w:val="single"/>
              </w:rPr>
            </w:pPr>
            <w:hyperlink r:id="rId28" w:history="1">
              <w:r w:rsidR="00DF5377" w:rsidRPr="00DF5377">
                <w:rPr>
                  <w:rFonts w:ascii="Arial" w:hAnsi="Arial" w:cs="Arial"/>
                  <w:b/>
                  <w:bCs/>
                  <w:color w:val="0000FF"/>
                  <w:sz w:val="16"/>
                  <w:szCs w:val="16"/>
                  <w:u w:val="single"/>
                </w:rPr>
                <w:t>R1-2008407</w:t>
              </w:r>
            </w:hyperlink>
          </w:p>
        </w:tc>
        <w:tc>
          <w:tcPr>
            <w:tcW w:w="5850" w:type="dxa"/>
            <w:tcBorders>
              <w:top w:val="nil"/>
              <w:left w:val="nil"/>
              <w:bottom w:val="single" w:sz="4" w:space="0" w:color="A6A6A6"/>
              <w:right w:val="single" w:sz="4" w:space="0" w:color="A6A6A6"/>
            </w:tcBorders>
            <w:shd w:val="clear" w:color="auto" w:fill="auto"/>
            <w:hideMark/>
          </w:tcPr>
          <w:p w14:paraId="5E0420F9" w14:textId="77777777" w:rsidR="00DF5377" w:rsidRPr="00DF5377" w:rsidRDefault="00DF5377" w:rsidP="00DF5377">
            <w:pPr>
              <w:rPr>
                <w:rFonts w:ascii="Arial" w:hAnsi="Arial" w:cs="Arial"/>
                <w:sz w:val="16"/>
                <w:szCs w:val="16"/>
              </w:rPr>
            </w:pPr>
            <w:r w:rsidRPr="00DF5377">
              <w:rPr>
                <w:rFonts w:ascii="Arial" w:hAnsi="Arial" w:cs="Arial"/>
                <w:sz w:val="16"/>
                <w:szCs w:val="16"/>
              </w:rPr>
              <w:t>Discussions on other enhancements for simultaneous operation</w:t>
            </w:r>
          </w:p>
        </w:tc>
        <w:tc>
          <w:tcPr>
            <w:tcW w:w="2160" w:type="dxa"/>
            <w:tcBorders>
              <w:top w:val="nil"/>
              <w:left w:val="nil"/>
              <w:bottom w:val="single" w:sz="4" w:space="0" w:color="A6A6A6"/>
              <w:right w:val="single" w:sz="4" w:space="0" w:color="A6A6A6"/>
            </w:tcBorders>
            <w:shd w:val="clear" w:color="auto" w:fill="auto"/>
            <w:hideMark/>
          </w:tcPr>
          <w:p w14:paraId="5F71E74B" w14:textId="77777777" w:rsidR="00DF5377" w:rsidRPr="00DF5377" w:rsidRDefault="00DF5377" w:rsidP="00DF5377">
            <w:pPr>
              <w:rPr>
                <w:rFonts w:ascii="Arial" w:hAnsi="Arial" w:cs="Arial"/>
                <w:sz w:val="16"/>
                <w:szCs w:val="16"/>
              </w:rPr>
            </w:pPr>
            <w:r w:rsidRPr="00DF5377">
              <w:rPr>
                <w:rFonts w:ascii="Arial" w:hAnsi="Arial" w:cs="Arial"/>
                <w:sz w:val="16"/>
                <w:szCs w:val="16"/>
              </w:rPr>
              <w:t>LG Electronics</w:t>
            </w:r>
          </w:p>
        </w:tc>
      </w:tr>
      <w:tr w:rsidR="00DF5377" w:rsidRPr="00DF5377" w14:paraId="08833229" w14:textId="77777777" w:rsidTr="00DF5377">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67AC923B" w14:textId="77777777" w:rsidR="00DF5377" w:rsidRPr="00DF5377" w:rsidRDefault="00AD751F" w:rsidP="00DF5377">
            <w:pPr>
              <w:rPr>
                <w:rFonts w:ascii="Arial" w:hAnsi="Arial" w:cs="Arial"/>
                <w:b/>
                <w:bCs/>
                <w:color w:val="0000FF"/>
                <w:sz w:val="16"/>
                <w:szCs w:val="16"/>
                <w:u w:val="single"/>
              </w:rPr>
            </w:pPr>
            <w:hyperlink r:id="rId29" w:history="1">
              <w:r w:rsidR="00DF5377" w:rsidRPr="00DF5377">
                <w:rPr>
                  <w:rFonts w:ascii="Arial" w:hAnsi="Arial" w:cs="Arial"/>
                  <w:b/>
                  <w:bCs/>
                  <w:color w:val="0000FF"/>
                  <w:sz w:val="16"/>
                  <w:szCs w:val="16"/>
                  <w:u w:val="single"/>
                </w:rPr>
                <w:t>R1-2008408</w:t>
              </w:r>
            </w:hyperlink>
          </w:p>
        </w:tc>
        <w:tc>
          <w:tcPr>
            <w:tcW w:w="5850" w:type="dxa"/>
            <w:tcBorders>
              <w:top w:val="nil"/>
              <w:left w:val="nil"/>
              <w:bottom w:val="single" w:sz="4" w:space="0" w:color="A6A6A6"/>
              <w:right w:val="single" w:sz="4" w:space="0" w:color="A6A6A6"/>
            </w:tcBorders>
            <w:shd w:val="clear" w:color="auto" w:fill="auto"/>
            <w:hideMark/>
          </w:tcPr>
          <w:p w14:paraId="6272CD8E" w14:textId="77777777" w:rsidR="00DF5377" w:rsidRPr="00DF5377" w:rsidRDefault="00DF5377" w:rsidP="00DF5377">
            <w:pPr>
              <w:rPr>
                <w:rFonts w:ascii="Arial" w:hAnsi="Arial" w:cs="Arial"/>
                <w:sz w:val="16"/>
                <w:szCs w:val="16"/>
              </w:rPr>
            </w:pPr>
            <w:r w:rsidRPr="00DF5377">
              <w:rPr>
                <w:rFonts w:ascii="Arial" w:hAnsi="Arial" w:cs="Arial"/>
                <w:sz w:val="16"/>
                <w:szCs w:val="16"/>
              </w:rPr>
              <w:t>Discussion on RACH procedure for IAB enhancement</w:t>
            </w:r>
          </w:p>
        </w:tc>
        <w:tc>
          <w:tcPr>
            <w:tcW w:w="2160" w:type="dxa"/>
            <w:tcBorders>
              <w:top w:val="nil"/>
              <w:left w:val="nil"/>
              <w:bottom w:val="single" w:sz="4" w:space="0" w:color="A6A6A6"/>
              <w:right w:val="single" w:sz="4" w:space="0" w:color="A6A6A6"/>
            </w:tcBorders>
            <w:shd w:val="clear" w:color="auto" w:fill="auto"/>
            <w:hideMark/>
          </w:tcPr>
          <w:p w14:paraId="69449E8B" w14:textId="77777777" w:rsidR="00DF5377" w:rsidRPr="00DF5377" w:rsidRDefault="00DF5377" w:rsidP="00DF5377">
            <w:pPr>
              <w:rPr>
                <w:rFonts w:ascii="Arial" w:hAnsi="Arial" w:cs="Arial"/>
                <w:sz w:val="16"/>
                <w:szCs w:val="16"/>
              </w:rPr>
            </w:pPr>
            <w:r w:rsidRPr="00DF5377">
              <w:rPr>
                <w:rFonts w:ascii="Arial" w:hAnsi="Arial" w:cs="Arial"/>
                <w:sz w:val="16"/>
                <w:szCs w:val="16"/>
              </w:rPr>
              <w:t>LG Electronics</w:t>
            </w:r>
          </w:p>
        </w:tc>
      </w:tr>
      <w:tr w:rsidR="00DF5377" w:rsidRPr="00DF5377" w14:paraId="645557C4"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C280572" w14:textId="77777777" w:rsidR="00DF5377" w:rsidRPr="00DF5377" w:rsidRDefault="00AD751F" w:rsidP="00DF5377">
            <w:pPr>
              <w:rPr>
                <w:rFonts w:ascii="Arial" w:hAnsi="Arial" w:cs="Arial"/>
                <w:b/>
                <w:bCs/>
                <w:color w:val="0000FF"/>
                <w:sz w:val="16"/>
                <w:szCs w:val="16"/>
                <w:u w:val="single"/>
              </w:rPr>
            </w:pPr>
            <w:hyperlink r:id="rId30" w:history="1">
              <w:r w:rsidR="00DF5377" w:rsidRPr="00DF5377">
                <w:rPr>
                  <w:rFonts w:ascii="Arial" w:hAnsi="Arial" w:cs="Arial"/>
                  <w:b/>
                  <w:bCs/>
                  <w:color w:val="0000FF"/>
                  <w:sz w:val="16"/>
                  <w:szCs w:val="16"/>
                  <w:u w:val="single"/>
                </w:rPr>
                <w:t>R1-2008816</w:t>
              </w:r>
            </w:hyperlink>
          </w:p>
        </w:tc>
        <w:tc>
          <w:tcPr>
            <w:tcW w:w="5850" w:type="dxa"/>
            <w:tcBorders>
              <w:top w:val="nil"/>
              <w:left w:val="nil"/>
              <w:bottom w:val="single" w:sz="4" w:space="0" w:color="A6A6A6"/>
              <w:right w:val="single" w:sz="4" w:space="0" w:color="A6A6A6"/>
            </w:tcBorders>
            <w:shd w:val="clear" w:color="auto" w:fill="auto"/>
            <w:hideMark/>
          </w:tcPr>
          <w:p w14:paraId="1665A2E2" w14:textId="77777777" w:rsidR="00DF5377" w:rsidRPr="00DF5377" w:rsidRDefault="00DF5377" w:rsidP="00DF5377">
            <w:pPr>
              <w:rPr>
                <w:rFonts w:ascii="Arial" w:hAnsi="Arial" w:cs="Arial"/>
                <w:sz w:val="16"/>
                <w:szCs w:val="16"/>
              </w:rPr>
            </w:pPr>
            <w:r w:rsidRPr="00DF5377">
              <w:rPr>
                <w:rFonts w:ascii="Arial" w:hAnsi="Arial" w:cs="Arial"/>
                <w:sz w:val="16"/>
                <w:szCs w:val="16"/>
              </w:rPr>
              <w:t>Discussion on simultaneous operation of IAB-node’s child and parent links</w:t>
            </w:r>
          </w:p>
        </w:tc>
        <w:tc>
          <w:tcPr>
            <w:tcW w:w="2160" w:type="dxa"/>
            <w:tcBorders>
              <w:top w:val="nil"/>
              <w:left w:val="nil"/>
              <w:bottom w:val="single" w:sz="4" w:space="0" w:color="A6A6A6"/>
              <w:right w:val="single" w:sz="4" w:space="0" w:color="A6A6A6"/>
            </w:tcBorders>
            <w:shd w:val="clear" w:color="auto" w:fill="auto"/>
            <w:hideMark/>
          </w:tcPr>
          <w:p w14:paraId="542681FB" w14:textId="77777777" w:rsidR="00DF5377" w:rsidRPr="00DF5377" w:rsidRDefault="00DF5377" w:rsidP="00DF5377">
            <w:pPr>
              <w:rPr>
                <w:rFonts w:ascii="Arial" w:hAnsi="Arial" w:cs="Arial"/>
                <w:sz w:val="16"/>
                <w:szCs w:val="16"/>
              </w:rPr>
            </w:pPr>
            <w:r w:rsidRPr="00DF5377">
              <w:rPr>
                <w:rFonts w:ascii="Arial" w:hAnsi="Arial" w:cs="Arial"/>
                <w:sz w:val="16"/>
                <w:szCs w:val="16"/>
              </w:rPr>
              <w:t>CEWiT</w:t>
            </w:r>
          </w:p>
        </w:tc>
      </w:tr>
      <w:tr w:rsidR="00DF5377" w:rsidRPr="00DF5377" w14:paraId="3DF66232"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914F563" w14:textId="77777777" w:rsidR="00DF5377" w:rsidRPr="00DF5377" w:rsidRDefault="00AD751F" w:rsidP="00DF5377">
            <w:pPr>
              <w:rPr>
                <w:rFonts w:ascii="Arial" w:hAnsi="Arial" w:cs="Arial"/>
                <w:b/>
                <w:bCs/>
                <w:color w:val="0000FF"/>
                <w:sz w:val="16"/>
                <w:szCs w:val="16"/>
                <w:u w:val="single"/>
              </w:rPr>
            </w:pPr>
            <w:hyperlink r:id="rId31" w:history="1">
              <w:r w:rsidR="00DF5377" w:rsidRPr="00DF5377">
                <w:rPr>
                  <w:rFonts w:ascii="Arial" w:hAnsi="Arial" w:cs="Arial"/>
                  <w:b/>
                  <w:bCs/>
                  <w:color w:val="0000FF"/>
                  <w:sz w:val="16"/>
                  <w:szCs w:val="16"/>
                  <w:u w:val="single"/>
                </w:rPr>
                <w:t>R1-2008858</w:t>
              </w:r>
            </w:hyperlink>
          </w:p>
        </w:tc>
        <w:tc>
          <w:tcPr>
            <w:tcW w:w="5850" w:type="dxa"/>
            <w:tcBorders>
              <w:top w:val="nil"/>
              <w:left w:val="nil"/>
              <w:bottom w:val="single" w:sz="4" w:space="0" w:color="A6A6A6"/>
              <w:right w:val="single" w:sz="4" w:space="0" w:color="A6A6A6"/>
            </w:tcBorders>
            <w:shd w:val="clear" w:color="auto" w:fill="auto"/>
            <w:hideMark/>
          </w:tcPr>
          <w:p w14:paraId="7416A21D"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Enhancements to the IAB resource multiplexing</w:t>
            </w:r>
          </w:p>
        </w:tc>
        <w:tc>
          <w:tcPr>
            <w:tcW w:w="2160" w:type="dxa"/>
            <w:tcBorders>
              <w:top w:val="nil"/>
              <w:left w:val="nil"/>
              <w:bottom w:val="single" w:sz="4" w:space="0" w:color="A6A6A6"/>
              <w:right w:val="single" w:sz="4" w:space="0" w:color="A6A6A6"/>
            </w:tcBorders>
            <w:shd w:val="clear" w:color="auto" w:fill="auto"/>
            <w:hideMark/>
          </w:tcPr>
          <w:p w14:paraId="235639DC" w14:textId="77777777" w:rsidR="00DF5377" w:rsidRPr="00DF5377" w:rsidRDefault="00DF5377" w:rsidP="00DF5377">
            <w:pPr>
              <w:rPr>
                <w:rFonts w:ascii="Arial" w:hAnsi="Arial" w:cs="Arial"/>
                <w:sz w:val="16"/>
                <w:szCs w:val="16"/>
              </w:rPr>
            </w:pPr>
            <w:r w:rsidRPr="00DF5377">
              <w:rPr>
                <w:rFonts w:ascii="Arial" w:hAnsi="Arial" w:cs="Arial"/>
                <w:sz w:val="16"/>
                <w:szCs w:val="16"/>
              </w:rPr>
              <w:t>ZTE, Sanechips</w:t>
            </w:r>
          </w:p>
        </w:tc>
      </w:tr>
      <w:tr w:rsidR="00DF5377" w:rsidRPr="00DF5377" w14:paraId="46163CD4"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021F7A0" w14:textId="77777777" w:rsidR="00DF5377" w:rsidRPr="00DF5377" w:rsidRDefault="00AD751F" w:rsidP="00DF5377">
            <w:pPr>
              <w:rPr>
                <w:rFonts w:ascii="Arial" w:hAnsi="Arial" w:cs="Arial"/>
                <w:b/>
                <w:bCs/>
                <w:color w:val="0000FF"/>
                <w:sz w:val="16"/>
                <w:szCs w:val="16"/>
                <w:u w:val="single"/>
              </w:rPr>
            </w:pPr>
            <w:hyperlink r:id="rId32" w:history="1">
              <w:r w:rsidR="00DF5377" w:rsidRPr="00DF5377">
                <w:rPr>
                  <w:rFonts w:ascii="Arial" w:hAnsi="Arial" w:cs="Arial"/>
                  <w:b/>
                  <w:bCs/>
                  <w:color w:val="0000FF"/>
                  <w:sz w:val="16"/>
                  <w:szCs w:val="16"/>
                  <w:u w:val="single"/>
                </w:rPr>
                <w:t>R1-2008859</w:t>
              </w:r>
            </w:hyperlink>
          </w:p>
        </w:tc>
        <w:tc>
          <w:tcPr>
            <w:tcW w:w="5850" w:type="dxa"/>
            <w:tcBorders>
              <w:top w:val="nil"/>
              <w:left w:val="nil"/>
              <w:bottom w:val="single" w:sz="4" w:space="0" w:color="A6A6A6"/>
              <w:right w:val="single" w:sz="4" w:space="0" w:color="A6A6A6"/>
            </w:tcBorders>
            <w:shd w:val="clear" w:color="auto" w:fill="auto"/>
            <w:hideMark/>
          </w:tcPr>
          <w:p w14:paraId="22257856"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Enhancements for simultaneous operation of child and parent links</w:t>
            </w:r>
          </w:p>
        </w:tc>
        <w:tc>
          <w:tcPr>
            <w:tcW w:w="2160" w:type="dxa"/>
            <w:tcBorders>
              <w:top w:val="nil"/>
              <w:left w:val="nil"/>
              <w:bottom w:val="single" w:sz="4" w:space="0" w:color="A6A6A6"/>
              <w:right w:val="single" w:sz="4" w:space="0" w:color="A6A6A6"/>
            </w:tcBorders>
            <w:shd w:val="clear" w:color="auto" w:fill="auto"/>
            <w:hideMark/>
          </w:tcPr>
          <w:p w14:paraId="12865276" w14:textId="77777777" w:rsidR="00DF5377" w:rsidRPr="00DF5377" w:rsidRDefault="00DF5377" w:rsidP="00DF5377">
            <w:pPr>
              <w:rPr>
                <w:rFonts w:ascii="Arial" w:hAnsi="Arial" w:cs="Arial"/>
                <w:sz w:val="16"/>
                <w:szCs w:val="16"/>
              </w:rPr>
            </w:pPr>
            <w:r w:rsidRPr="00DF5377">
              <w:rPr>
                <w:rFonts w:ascii="Arial" w:hAnsi="Arial" w:cs="Arial"/>
                <w:sz w:val="16"/>
                <w:szCs w:val="16"/>
              </w:rPr>
              <w:t>ZTE, Sanechips</w:t>
            </w:r>
          </w:p>
        </w:tc>
      </w:tr>
      <w:tr w:rsidR="00DF5377" w:rsidRPr="00DF5377" w14:paraId="6D7EFFB8" w14:textId="77777777" w:rsidTr="00DF5377">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5E286130" w14:textId="77777777" w:rsidR="00DF5377" w:rsidRPr="00DF5377" w:rsidRDefault="00AD751F" w:rsidP="00DF5377">
            <w:pPr>
              <w:rPr>
                <w:rFonts w:ascii="Arial" w:hAnsi="Arial" w:cs="Arial"/>
                <w:b/>
                <w:bCs/>
                <w:color w:val="0000FF"/>
                <w:sz w:val="16"/>
                <w:szCs w:val="16"/>
                <w:u w:val="single"/>
              </w:rPr>
            </w:pPr>
            <w:hyperlink r:id="rId33" w:history="1">
              <w:r w:rsidR="00DF5377" w:rsidRPr="00DF5377">
                <w:rPr>
                  <w:rFonts w:ascii="Arial" w:hAnsi="Arial" w:cs="Arial"/>
                  <w:b/>
                  <w:bCs/>
                  <w:color w:val="0000FF"/>
                  <w:sz w:val="16"/>
                  <w:szCs w:val="16"/>
                  <w:u w:val="single"/>
                </w:rPr>
                <w:t>R1-2008860</w:t>
              </w:r>
            </w:hyperlink>
          </w:p>
        </w:tc>
        <w:tc>
          <w:tcPr>
            <w:tcW w:w="5850" w:type="dxa"/>
            <w:tcBorders>
              <w:top w:val="nil"/>
              <w:left w:val="nil"/>
              <w:bottom w:val="single" w:sz="4" w:space="0" w:color="A6A6A6"/>
              <w:right w:val="single" w:sz="4" w:space="0" w:color="A6A6A6"/>
            </w:tcBorders>
            <w:shd w:val="clear" w:color="auto" w:fill="auto"/>
            <w:hideMark/>
          </w:tcPr>
          <w:p w14:paraId="4E2555EA" w14:textId="77777777" w:rsidR="00DF5377" w:rsidRPr="00DF5377" w:rsidRDefault="00DF5377" w:rsidP="00DF5377">
            <w:pPr>
              <w:rPr>
                <w:rFonts w:ascii="Arial" w:hAnsi="Arial" w:cs="Arial"/>
                <w:sz w:val="16"/>
                <w:szCs w:val="16"/>
              </w:rPr>
            </w:pPr>
            <w:r w:rsidRPr="00DF5377">
              <w:rPr>
                <w:rFonts w:ascii="Arial" w:hAnsi="Arial" w:cs="Arial"/>
                <w:sz w:val="16"/>
                <w:szCs w:val="16"/>
              </w:rPr>
              <w:t>Discussion on multiplexing capability for IAB</w:t>
            </w:r>
          </w:p>
        </w:tc>
        <w:tc>
          <w:tcPr>
            <w:tcW w:w="2160" w:type="dxa"/>
            <w:tcBorders>
              <w:top w:val="nil"/>
              <w:left w:val="nil"/>
              <w:bottom w:val="single" w:sz="4" w:space="0" w:color="A6A6A6"/>
              <w:right w:val="single" w:sz="4" w:space="0" w:color="A6A6A6"/>
            </w:tcBorders>
            <w:shd w:val="clear" w:color="auto" w:fill="auto"/>
            <w:hideMark/>
          </w:tcPr>
          <w:p w14:paraId="095DC5EE" w14:textId="77777777" w:rsidR="00DF5377" w:rsidRPr="00DF5377" w:rsidRDefault="00DF5377" w:rsidP="00DF5377">
            <w:pPr>
              <w:rPr>
                <w:rFonts w:ascii="Arial" w:hAnsi="Arial" w:cs="Arial"/>
                <w:sz w:val="16"/>
                <w:szCs w:val="16"/>
              </w:rPr>
            </w:pPr>
            <w:r w:rsidRPr="00DF5377">
              <w:rPr>
                <w:rFonts w:ascii="Arial" w:hAnsi="Arial" w:cs="Arial"/>
                <w:sz w:val="16"/>
                <w:szCs w:val="16"/>
              </w:rPr>
              <w:t>ZTE, Sanechips</w:t>
            </w:r>
          </w:p>
        </w:tc>
      </w:tr>
      <w:tr w:rsidR="00DF5377" w:rsidRPr="00DF5377" w14:paraId="16613739"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C2521E4" w14:textId="77777777" w:rsidR="00DF5377" w:rsidRPr="00DF5377" w:rsidRDefault="00AD751F" w:rsidP="00DF5377">
            <w:pPr>
              <w:rPr>
                <w:rFonts w:ascii="Arial" w:hAnsi="Arial" w:cs="Arial"/>
                <w:b/>
                <w:bCs/>
                <w:color w:val="0000FF"/>
                <w:sz w:val="16"/>
                <w:szCs w:val="16"/>
                <w:u w:val="single"/>
              </w:rPr>
            </w:pPr>
            <w:hyperlink r:id="rId34" w:history="1">
              <w:r w:rsidR="00DF5377" w:rsidRPr="00DF5377">
                <w:rPr>
                  <w:rFonts w:ascii="Arial" w:hAnsi="Arial" w:cs="Arial"/>
                  <w:b/>
                  <w:bCs/>
                  <w:color w:val="0000FF"/>
                  <w:sz w:val="16"/>
                  <w:szCs w:val="16"/>
                  <w:u w:val="single"/>
                </w:rPr>
                <w:t>R1-2008863</w:t>
              </w:r>
            </w:hyperlink>
          </w:p>
        </w:tc>
        <w:tc>
          <w:tcPr>
            <w:tcW w:w="5850" w:type="dxa"/>
            <w:tcBorders>
              <w:top w:val="nil"/>
              <w:left w:val="nil"/>
              <w:bottom w:val="single" w:sz="4" w:space="0" w:color="A6A6A6"/>
              <w:right w:val="single" w:sz="4" w:space="0" w:color="A6A6A6"/>
            </w:tcBorders>
            <w:shd w:val="clear" w:color="auto" w:fill="auto"/>
            <w:hideMark/>
          </w:tcPr>
          <w:p w14:paraId="7791FEF7"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Enhancements for resource multiplexing among IAB backhaul and access links</w:t>
            </w:r>
          </w:p>
        </w:tc>
        <w:tc>
          <w:tcPr>
            <w:tcW w:w="2160" w:type="dxa"/>
            <w:tcBorders>
              <w:top w:val="nil"/>
              <w:left w:val="nil"/>
              <w:bottom w:val="single" w:sz="4" w:space="0" w:color="A6A6A6"/>
              <w:right w:val="single" w:sz="4" w:space="0" w:color="A6A6A6"/>
            </w:tcBorders>
            <w:shd w:val="clear" w:color="auto" w:fill="auto"/>
            <w:hideMark/>
          </w:tcPr>
          <w:p w14:paraId="36EF5373" w14:textId="77777777" w:rsidR="00DF5377" w:rsidRPr="00DF5377" w:rsidRDefault="00DF5377" w:rsidP="00DF5377">
            <w:pPr>
              <w:rPr>
                <w:rFonts w:ascii="Arial" w:hAnsi="Arial" w:cs="Arial"/>
                <w:sz w:val="16"/>
                <w:szCs w:val="16"/>
              </w:rPr>
            </w:pPr>
            <w:r w:rsidRPr="00DF5377">
              <w:rPr>
                <w:rFonts w:ascii="Arial" w:hAnsi="Arial" w:cs="Arial"/>
                <w:sz w:val="16"/>
                <w:szCs w:val="16"/>
              </w:rPr>
              <w:t>Nokia, Nokia Shanghai Bell</w:t>
            </w:r>
          </w:p>
        </w:tc>
      </w:tr>
      <w:tr w:rsidR="00DF5377" w:rsidRPr="00DF5377" w14:paraId="5A9DCB1F"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A905462" w14:textId="77777777" w:rsidR="00DF5377" w:rsidRPr="00DF5377" w:rsidRDefault="00AD751F" w:rsidP="00DF5377">
            <w:pPr>
              <w:rPr>
                <w:rFonts w:ascii="Arial" w:hAnsi="Arial" w:cs="Arial"/>
                <w:b/>
                <w:bCs/>
                <w:color w:val="0000FF"/>
                <w:sz w:val="16"/>
                <w:szCs w:val="16"/>
                <w:u w:val="single"/>
              </w:rPr>
            </w:pPr>
            <w:hyperlink r:id="rId35" w:history="1">
              <w:r w:rsidR="00DF5377" w:rsidRPr="00DF5377">
                <w:rPr>
                  <w:rFonts w:ascii="Arial" w:hAnsi="Arial" w:cs="Arial"/>
                  <w:b/>
                  <w:bCs/>
                  <w:color w:val="0000FF"/>
                  <w:sz w:val="16"/>
                  <w:szCs w:val="16"/>
                  <w:u w:val="single"/>
                </w:rPr>
                <w:t>R1-2008864</w:t>
              </w:r>
            </w:hyperlink>
          </w:p>
        </w:tc>
        <w:tc>
          <w:tcPr>
            <w:tcW w:w="5850" w:type="dxa"/>
            <w:tcBorders>
              <w:top w:val="nil"/>
              <w:left w:val="nil"/>
              <w:bottom w:val="single" w:sz="4" w:space="0" w:color="A6A6A6"/>
              <w:right w:val="single" w:sz="4" w:space="0" w:color="A6A6A6"/>
            </w:tcBorders>
            <w:shd w:val="clear" w:color="auto" w:fill="auto"/>
            <w:hideMark/>
          </w:tcPr>
          <w:p w14:paraId="7E0202CC" w14:textId="77777777" w:rsidR="00DF5377" w:rsidRPr="00DF5377" w:rsidRDefault="00DF5377" w:rsidP="00DF5377">
            <w:pPr>
              <w:rPr>
                <w:rFonts w:ascii="Arial" w:hAnsi="Arial" w:cs="Arial"/>
                <w:sz w:val="16"/>
                <w:szCs w:val="16"/>
              </w:rPr>
            </w:pPr>
            <w:r w:rsidRPr="00DF5377">
              <w:rPr>
                <w:rFonts w:ascii="Arial" w:hAnsi="Arial" w:cs="Arial"/>
                <w:sz w:val="16"/>
                <w:szCs w:val="16"/>
              </w:rPr>
              <w:t>Other enhancements for simultaneous operation of IAB Parent and Child</w:t>
            </w:r>
          </w:p>
        </w:tc>
        <w:tc>
          <w:tcPr>
            <w:tcW w:w="2160" w:type="dxa"/>
            <w:tcBorders>
              <w:top w:val="nil"/>
              <w:left w:val="nil"/>
              <w:bottom w:val="single" w:sz="4" w:space="0" w:color="A6A6A6"/>
              <w:right w:val="single" w:sz="4" w:space="0" w:color="A6A6A6"/>
            </w:tcBorders>
            <w:shd w:val="clear" w:color="auto" w:fill="auto"/>
            <w:hideMark/>
          </w:tcPr>
          <w:p w14:paraId="2E324C17" w14:textId="77777777" w:rsidR="00DF5377" w:rsidRPr="00DF5377" w:rsidRDefault="00DF5377" w:rsidP="00DF5377">
            <w:pPr>
              <w:rPr>
                <w:rFonts w:ascii="Arial" w:hAnsi="Arial" w:cs="Arial"/>
                <w:sz w:val="16"/>
                <w:szCs w:val="16"/>
              </w:rPr>
            </w:pPr>
            <w:r w:rsidRPr="00DF5377">
              <w:rPr>
                <w:rFonts w:ascii="Arial" w:hAnsi="Arial" w:cs="Arial"/>
                <w:sz w:val="16"/>
                <w:szCs w:val="16"/>
              </w:rPr>
              <w:t>Nokia, Nokia Shanghai Bell</w:t>
            </w:r>
          </w:p>
        </w:tc>
      </w:tr>
      <w:tr w:rsidR="00DF5377" w:rsidRPr="00DF5377" w14:paraId="67277237"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72864A03" w14:textId="77777777" w:rsidR="00DF5377" w:rsidRPr="00DF5377" w:rsidRDefault="00AD751F" w:rsidP="00DF5377">
            <w:pPr>
              <w:rPr>
                <w:rFonts w:ascii="Arial" w:hAnsi="Arial" w:cs="Arial"/>
                <w:b/>
                <w:bCs/>
                <w:color w:val="0000FF"/>
                <w:sz w:val="16"/>
                <w:szCs w:val="16"/>
                <w:u w:val="single"/>
              </w:rPr>
            </w:pPr>
            <w:hyperlink r:id="rId36" w:history="1">
              <w:r w:rsidR="00DF5377" w:rsidRPr="00DF5377">
                <w:rPr>
                  <w:rFonts w:ascii="Arial" w:hAnsi="Arial" w:cs="Arial"/>
                  <w:b/>
                  <w:bCs/>
                  <w:color w:val="0000FF"/>
                  <w:sz w:val="16"/>
                  <w:szCs w:val="16"/>
                  <w:u w:val="single"/>
                </w:rPr>
                <w:t>R1-2008995</w:t>
              </w:r>
            </w:hyperlink>
          </w:p>
        </w:tc>
        <w:tc>
          <w:tcPr>
            <w:tcW w:w="5850" w:type="dxa"/>
            <w:tcBorders>
              <w:top w:val="nil"/>
              <w:left w:val="nil"/>
              <w:bottom w:val="single" w:sz="4" w:space="0" w:color="A6A6A6"/>
              <w:right w:val="single" w:sz="4" w:space="0" w:color="A6A6A6"/>
            </w:tcBorders>
            <w:shd w:val="clear" w:color="auto" w:fill="auto"/>
            <w:hideMark/>
          </w:tcPr>
          <w:p w14:paraId="24D2488E"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Enhancements to Resource Multiplexing between Child and Parent Links of an IAB Node</w:t>
            </w:r>
          </w:p>
        </w:tc>
        <w:tc>
          <w:tcPr>
            <w:tcW w:w="2160" w:type="dxa"/>
            <w:tcBorders>
              <w:top w:val="nil"/>
              <w:left w:val="nil"/>
              <w:bottom w:val="single" w:sz="4" w:space="0" w:color="A6A6A6"/>
              <w:right w:val="single" w:sz="4" w:space="0" w:color="A6A6A6"/>
            </w:tcBorders>
            <w:shd w:val="clear" w:color="auto" w:fill="auto"/>
            <w:hideMark/>
          </w:tcPr>
          <w:p w14:paraId="323645FB" w14:textId="77777777" w:rsidR="00DF5377" w:rsidRPr="00DF5377" w:rsidRDefault="00DF5377" w:rsidP="00DF5377">
            <w:pPr>
              <w:rPr>
                <w:rFonts w:ascii="Arial" w:hAnsi="Arial" w:cs="Arial"/>
                <w:sz w:val="16"/>
                <w:szCs w:val="16"/>
              </w:rPr>
            </w:pPr>
            <w:r w:rsidRPr="00DF5377">
              <w:rPr>
                <w:rFonts w:ascii="Arial" w:hAnsi="Arial" w:cs="Arial"/>
                <w:sz w:val="16"/>
                <w:szCs w:val="16"/>
              </w:rPr>
              <w:t>Intel Corporation</w:t>
            </w:r>
          </w:p>
        </w:tc>
      </w:tr>
      <w:tr w:rsidR="00DF5377" w:rsidRPr="00DF5377" w14:paraId="4A45B4F6"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6F55A57C" w14:textId="77777777" w:rsidR="00DF5377" w:rsidRPr="00DF5377" w:rsidRDefault="00AD751F" w:rsidP="00DF5377">
            <w:pPr>
              <w:rPr>
                <w:rFonts w:ascii="Arial" w:hAnsi="Arial" w:cs="Arial"/>
                <w:b/>
                <w:bCs/>
                <w:color w:val="0000FF"/>
                <w:sz w:val="16"/>
                <w:szCs w:val="16"/>
                <w:u w:val="single"/>
              </w:rPr>
            </w:pPr>
            <w:hyperlink r:id="rId37" w:history="1">
              <w:r w:rsidR="00DF5377" w:rsidRPr="00DF5377">
                <w:rPr>
                  <w:rFonts w:ascii="Arial" w:hAnsi="Arial" w:cs="Arial"/>
                  <w:b/>
                  <w:bCs/>
                  <w:color w:val="0000FF"/>
                  <w:sz w:val="16"/>
                  <w:szCs w:val="16"/>
                  <w:u w:val="single"/>
                </w:rPr>
                <w:t>R1-2008996</w:t>
              </w:r>
            </w:hyperlink>
          </w:p>
        </w:tc>
        <w:tc>
          <w:tcPr>
            <w:tcW w:w="5850" w:type="dxa"/>
            <w:tcBorders>
              <w:top w:val="nil"/>
              <w:left w:val="nil"/>
              <w:bottom w:val="single" w:sz="4" w:space="0" w:color="A6A6A6"/>
              <w:right w:val="single" w:sz="4" w:space="0" w:color="A6A6A6"/>
            </w:tcBorders>
            <w:shd w:val="clear" w:color="auto" w:fill="auto"/>
            <w:hideMark/>
          </w:tcPr>
          <w:p w14:paraId="43BA6967" w14:textId="77777777" w:rsidR="00DF5377" w:rsidRPr="00DF5377" w:rsidRDefault="00DF5377" w:rsidP="00DF5377">
            <w:pPr>
              <w:rPr>
                <w:rFonts w:ascii="Arial" w:hAnsi="Arial" w:cs="Arial"/>
                <w:sz w:val="16"/>
                <w:szCs w:val="16"/>
              </w:rPr>
            </w:pPr>
            <w:r w:rsidRPr="00DF5377">
              <w:rPr>
                <w:rFonts w:ascii="Arial" w:hAnsi="Arial" w:cs="Arial"/>
                <w:sz w:val="16"/>
                <w:szCs w:val="16"/>
              </w:rPr>
              <w:t>Power Control Enhancements for Simultaneous Operations</w:t>
            </w:r>
          </w:p>
        </w:tc>
        <w:tc>
          <w:tcPr>
            <w:tcW w:w="2160" w:type="dxa"/>
            <w:tcBorders>
              <w:top w:val="nil"/>
              <w:left w:val="nil"/>
              <w:bottom w:val="single" w:sz="4" w:space="0" w:color="A6A6A6"/>
              <w:right w:val="single" w:sz="4" w:space="0" w:color="A6A6A6"/>
            </w:tcBorders>
            <w:shd w:val="clear" w:color="auto" w:fill="auto"/>
            <w:hideMark/>
          </w:tcPr>
          <w:p w14:paraId="616A68DC" w14:textId="77777777" w:rsidR="00DF5377" w:rsidRPr="00DF5377" w:rsidRDefault="00DF5377" w:rsidP="00DF5377">
            <w:pPr>
              <w:rPr>
                <w:rFonts w:ascii="Arial" w:hAnsi="Arial" w:cs="Arial"/>
                <w:sz w:val="16"/>
                <w:szCs w:val="16"/>
              </w:rPr>
            </w:pPr>
            <w:r w:rsidRPr="00DF5377">
              <w:rPr>
                <w:rFonts w:ascii="Arial" w:hAnsi="Arial" w:cs="Arial"/>
                <w:sz w:val="16"/>
                <w:szCs w:val="16"/>
              </w:rPr>
              <w:t>Intel Corporation</w:t>
            </w:r>
          </w:p>
        </w:tc>
      </w:tr>
      <w:tr w:rsidR="00DF5377" w:rsidRPr="00DF5377" w14:paraId="0BF5AEEC"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6F3C1090" w14:textId="77777777" w:rsidR="00DF5377" w:rsidRPr="00DF5377" w:rsidRDefault="00DF5377" w:rsidP="00DF5377">
            <w:pPr>
              <w:rPr>
                <w:rFonts w:ascii="Arial" w:hAnsi="Arial" w:cs="Arial"/>
                <w:color w:val="000000"/>
                <w:sz w:val="16"/>
                <w:szCs w:val="16"/>
              </w:rPr>
            </w:pPr>
            <w:r w:rsidRPr="00DF5377">
              <w:rPr>
                <w:rFonts w:ascii="Arial" w:hAnsi="Arial" w:cs="Arial"/>
                <w:color w:val="000000"/>
                <w:sz w:val="16"/>
                <w:szCs w:val="16"/>
              </w:rPr>
              <w:lastRenderedPageBreak/>
              <w:t>R1-2009018</w:t>
            </w:r>
          </w:p>
        </w:tc>
        <w:tc>
          <w:tcPr>
            <w:tcW w:w="5850" w:type="dxa"/>
            <w:tcBorders>
              <w:top w:val="nil"/>
              <w:left w:val="nil"/>
              <w:bottom w:val="single" w:sz="4" w:space="0" w:color="A6A6A6"/>
              <w:right w:val="single" w:sz="4" w:space="0" w:color="A6A6A6"/>
            </w:tcBorders>
            <w:shd w:val="clear" w:color="auto" w:fill="auto"/>
            <w:hideMark/>
          </w:tcPr>
          <w:p w14:paraId="6E54644A"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Enhancements to resource multiplexing between child and parent links of an IAB node</w:t>
            </w:r>
          </w:p>
        </w:tc>
        <w:tc>
          <w:tcPr>
            <w:tcW w:w="2160" w:type="dxa"/>
            <w:tcBorders>
              <w:top w:val="nil"/>
              <w:left w:val="nil"/>
              <w:bottom w:val="single" w:sz="4" w:space="0" w:color="A6A6A6"/>
              <w:right w:val="single" w:sz="4" w:space="0" w:color="A6A6A6"/>
            </w:tcBorders>
            <w:shd w:val="clear" w:color="auto" w:fill="auto"/>
            <w:hideMark/>
          </w:tcPr>
          <w:p w14:paraId="36984E04" w14:textId="77777777" w:rsidR="00DF5377" w:rsidRPr="00DF5377" w:rsidRDefault="00DF5377" w:rsidP="00DF5377">
            <w:pPr>
              <w:rPr>
                <w:rFonts w:ascii="Arial" w:hAnsi="Arial" w:cs="Arial"/>
                <w:sz w:val="16"/>
                <w:szCs w:val="16"/>
              </w:rPr>
            </w:pPr>
            <w:r w:rsidRPr="00DF5377">
              <w:rPr>
                <w:rFonts w:ascii="Arial" w:hAnsi="Arial" w:cs="Arial"/>
                <w:sz w:val="16"/>
                <w:szCs w:val="16"/>
              </w:rPr>
              <w:t>ETRI</w:t>
            </w:r>
          </w:p>
        </w:tc>
      </w:tr>
      <w:tr w:rsidR="00DF5377" w:rsidRPr="00DF5377" w14:paraId="01B58FEB"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6B444170" w14:textId="77777777" w:rsidR="00DF5377" w:rsidRPr="00DF5377" w:rsidRDefault="00AD751F" w:rsidP="00DF5377">
            <w:pPr>
              <w:rPr>
                <w:rFonts w:ascii="Arial" w:hAnsi="Arial" w:cs="Arial"/>
                <w:b/>
                <w:bCs/>
                <w:color w:val="0000FF"/>
                <w:sz w:val="16"/>
                <w:szCs w:val="16"/>
                <w:u w:val="single"/>
              </w:rPr>
            </w:pPr>
            <w:hyperlink r:id="rId38" w:history="1">
              <w:r w:rsidR="00DF5377" w:rsidRPr="00DF5377">
                <w:rPr>
                  <w:rFonts w:ascii="Arial" w:hAnsi="Arial" w:cs="Arial"/>
                  <w:b/>
                  <w:bCs/>
                  <w:color w:val="0000FF"/>
                  <w:sz w:val="16"/>
                  <w:szCs w:val="16"/>
                  <w:u w:val="single"/>
                </w:rPr>
                <w:t>R1-2009019</w:t>
              </w:r>
            </w:hyperlink>
          </w:p>
        </w:tc>
        <w:tc>
          <w:tcPr>
            <w:tcW w:w="5850" w:type="dxa"/>
            <w:tcBorders>
              <w:top w:val="nil"/>
              <w:left w:val="nil"/>
              <w:bottom w:val="single" w:sz="4" w:space="0" w:color="A6A6A6"/>
              <w:right w:val="single" w:sz="4" w:space="0" w:color="A6A6A6"/>
            </w:tcBorders>
            <w:shd w:val="clear" w:color="auto" w:fill="auto"/>
            <w:hideMark/>
          </w:tcPr>
          <w:p w14:paraId="348F5E40" w14:textId="77777777" w:rsidR="00DF5377" w:rsidRPr="00DF5377" w:rsidRDefault="00DF5377" w:rsidP="00DF5377">
            <w:pPr>
              <w:rPr>
                <w:rFonts w:ascii="Arial" w:hAnsi="Arial" w:cs="Arial"/>
                <w:sz w:val="16"/>
                <w:szCs w:val="16"/>
              </w:rPr>
            </w:pPr>
            <w:r w:rsidRPr="00DF5377">
              <w:rPr>
                <w:rFonts w:ascii="Arial" w:hAnsi="Arial" w:cs="Arial"/>
                <w:sz w:val="16"/>
                <w:szCs w:val="16"/>
              </w:rPr>
              <w:t>Discussion on simultaneous operation enhancements</w:t>
            </w:r>
          </w:p>
        </w:tc>
        <w:tc>
          <w:tcPr>
            <w:tcW w:w="2160" w:type="dxa"/>
            <w:tcBorders>
              <w:top w:val="nil"/>
              <w:left w:val="nil"/>
              <w:bottom w:val="single" w:sz="4" w:space="0" w:color="A6A6A6"/>
              <w:right w:val="single" w:sz="4" w:space="0" w:color="A6A6A6"/>
            </w:tcBorders>
            <w:shd w:val="clear" w:color="auto" w:fill="auto"/>
            <w:hideMark/>
          </w:tcPr>
          <w:p w14:paraId="7B1F7AC3" w14:textId="77777777" w:rsidR="00DF5377" w:rsidRPr="00DF5377" w:rsidRDefault="00DF5377" w:rsidP="00DF5377">
            <w:pPr>
              <w:rPr>
                <w:rFonts w:ascii="Arial" w:hAnsi="Arial" w:cs="Arial"/>
                <w:sz w:val="16"/>
                <w:szCs w:val="16"/>
              </w:rPr>
            </w:pPr>
            <w:r w:rsidRPr="00DF5377">
              <w:rPr>
                <w:rFonts w:ascii="Arial" w:hAnsi="Arial" w:cs="Arial"/>
                <w:sz w:val="16"/>
                <w:szCs w:val="16"/>
              </w:rPr>
              <w:t>ETRI</w:t>
            </w:r>
          </w:p>
        </w:tc>
      </w:tr>
      <w:tr w:rsidR="00DF5377" w:rsidRPr="00DF5377" w14:paraId="31A566F6" w14:textId="77777777" w:rsidTr="00DF5377">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D5ECE43" w14:textId="77777777" w:rsidR="00DF5377" w:rsidRPr="00DF5377" w:rsidRDefault="00AD751F" w:rsidP="00DF5377">
            <w:pPr>
              <w:rPr>
                <w:rFonts w:ascii="Arial" w:hAnsi="Arial" w:cs="Arial"/>
                <w:b/>
                <w:bCs/>
                <w:color w:val="0000FF"/>
                <w:sz w:val="16"/>
                <w:szCs w:val="16"/>
                <w:u w:val="single"/>
              </w:rPr>
            </w:pPr>
            <w:hyperlink r:id="rId39" w:history="1">
              <w:r w:rsidR="00DF5377" w:rsidRPr="00DF5377">
                <w:rPr>
                  <w:rFonts w:ascii="Arial" w:hAnsi="Arial" w:cs="Arial"/>
                  <w:b/>
                  <w:bCs/>
                  <w:color w:val="0000FF"/>
                  <w:sz w:val="16"/>
                  <w:szCs w:val="16"/>
                  <w:u w:val="single"/>
                </w:rPr>
                <w:t>R1-2009020</w:t>
              </w:r>
            </w:hyperlink>
          </w:p>
        </w:tc>
        <w:tc>
          <w:tcPr>
            <w:tcW w:w="5850" w:type="dxa"/>
            <w:tcBorders>
              <w:top w:val="nil"/>
              <w:left w:val="nil"/>
              <w:bottom w:val="single" w:sz="4" w:space="0" w:color="A6A6A6"/>
              <w:right w:val="single" w:sz="4" w:space="0" w:color="A6A6A6"/>
            </w:tcBorders>
            <w:shd w:val="clear" w:color="auto" w:fill="auto"/>
            <w:hideMark/>
          </w:tcPr>
          <w:p w14:paraId="291BBA68" w14:textId="77777777" w:rsidR="00DF5377" w:rsidRPr="00DF5377" w:rsidRDefault="00DF5377" w:rsidP="00DF5377">
            <w:pPr>
              <w:rPr>
                <w:rFonts w:ascii="Arial" w:hAnsi="Arial" w:cs="Arial"/>
                <w:sz w:val="16"/>
                <w:szCs w:val="16"/>
              </w:rPr>
            </w:pPr>
            <w:r w:rsidRPr="00DF5377">
              <w:rPr>
                <w:rFonts w:ascii="Arial" w:hAnsi="Arial" w:cs="Arial"/>
                <w:sz w:val="16"/>
                <w:szCs w:val="16"/>
              </w:rPr>
              <w:t>Other enhancements to IAB</w:t>
            </w:r>
          </w:p>
        </w:tc>
        <w:tc>
          <w:tcPr>
            <w:tcW w:w="2160" w:type="dxa"/>
            <w:tcBorders>
              <w:top w:val="nil"/>
              <w:left w:val="nil"/>
              <w:bottom w:val="single" w:sz="4" w:space="0" w:color="A6A6A6"/>
              <w:right w:val="single" w:sz="4" w:space="0" w:color="A6A6A6"/>
            </w:tcBorders>
            <w:shd w:val="clear" w:color="auto" w:fill="auto"/>
            <w:hideMark/>
          </w:tcPr>
          <w:p w14:paraId="27CAFF00" w14:textId="77777777" w:rsidR="00DF5377" w:rsidRPr="00DF5377" w:rsidRDefault="00DF5377" w:rsidP="00DF5377">
            <w:pPr>
              <w:rPr>
                <w:rFonts w:ascii="Arial" w:hAnsi="Arial" w:cs="Arial"/>
                <w:sz w:val="16"/>
                <w:szCs w:val="16"/>
              </w:rPr>
            </w:pPr>
            <w:r w:rsidRPr="00DF5377">
              <w:rPr>
                <w:rFonts w:ascii="Arial" w:hAnsi="Arial" w:cs="Arial"/>
                <w:sz w:val="16"/>
                <w:szCs w:val="16"/>
              </w:rPr>
              <w:t>ETRI</w:t>
            </w:r>
          </w:p>
        </w:tc>
      </w:tr>
      <w:tr w:rsidR="00DF5377" w:rsidRPr="00DF5377" w14:paraId="5C94137A"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16BBB8B" w14:textId="77777777" w:rsidR="00DF5377" w:rsidRPr="00DF5377" w:rsidRDefault="00AD751F" w:rsidP="00DF5377">
            <w:pPr>
              <w:rPr>
                <w:rFonts w:ascii="Arial" w:hAnsi="Arial" w:cs="Arial"/>
                <w:b/>
                <w:bCs/>
                <w:color w:val="0000FF"/>
                <w:sz w:val="16"/>
                <w:szCs w:val="16"/>
                <w:u w:val="single"/>
              </w:rPr>
            </w:pPr>
            <w:hyperlink r:id="rId40" w:history="1">
              <w:r w:rsidR="00DF5377" w:rsidRPr="00DF5377">
                <w:rPr>
                  <w:rFonts w:ascii="Arial" w:hAnsi="Arial" w:cs="Arial"/>
                  <w:b/>
                  <w:bCs/>
                  <w:color w:val="0000FF"/>
                  <w:sz w:val="16"/>
                  <w:szCs w:val="16"/>
                  <w:u w:val="single"/>
                </w:rPr>
                <w:t>R1-2009108</w:t>
              </w:r>
            </w:hyperlink>
          </w:p>
        </w:tc>
        <w:tc>
          <w:tcPr>
            <w:tcW w:w="5850" w:type="dxa"/>
            <w:tcBorders>
              <w:top w:val="nil"/>
              <w:left w:val="nil"/>
              <w:bottom w:val="single" w:sz="4" w:space="0" w:color="A6A6A6"/>
              <w:right w:val="single" w:sz="4" w:space="0" w:color="A6A6A6"/>
            </w:tcBorders>
            <w:shd w:val="clear" w:color="auto" w:fill="auto"/>
            <w:hideMark/>
          </w:tcPr>
          <w:p w14:paraId="0D06849D"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Enhancements to resource multiplexing for IAB</w:t>
            </w:r>
          </w:p>
        </w:tc>
        <w:tc>
          <w:tcPr>
            <w:tcW w:w="2160" w:type="dxa"/>
            <w:tcBorders>
              <w:top w:val="nil"/>
              <w:left w:val="nil"/>
              <w:bottom w:val="single" w:sz="4" w:space="0" w:color="A6A6A6"/>
              <w:right w:val="single" w:sz="4" w:space="0" w:color="A6A6A6"/>
            </w:tcBorders>
            <w:shd w:val="clear" w:color="auto" w:fill="auto"/>
            <w:hideMark/>
          </w:tcPr>
          <w:p w14:paraId="4E1A2897" w14:textId="77777777" w:rsidR="00DF5377" w:rsidRPr="00DF5377" w:rsidRDefault="00DF5377" w:rsidP="00DF5377">
            <w:pPr>
              <w:rPr>
                <w:rFonts w:ascii="Arial" w:hAnsi="Arial" w:cs="Arial"/>
                <w:sz w:val="16"/>
                <w:szCs w:val="16"/>
              </w:rPr>
            </w:pPr>
            <w:r w:rsidRPr="00DF5377">
              <w:rPr>
                <w:rFonts w:ascii="Arial" w:hAnsi="Arial" w:cs="Arial"/>
                <w:sz w:val="16"/>
                <w:szCs w:val="16"/>
              </w:rPr>
              <w:t>Lenovo, Motorola Mobility</w:t>
            </w:r>
          </w:p>
        </w:tc>
      </w:tr>
      <w:tr w:rsidR="00DF5377" w:rsidRPr="00DF5377" w14:paraId="6E3C92AC"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7BC1B5E" w14:textId="77777777" w:rsidR="00DF5377" w:rsidRPr="00DF5377" w:rsidRDefault="00AD751F" w:rsidP="00DF5377">
            <w:pPr>
              <w:rPr>
                <w:rFonts w:ascii="Arial" w:hAnsi="Arial" w:cs="Arial"/>
                <w:b/>
                <w:bCs/>
                <w:color w:val="0000FF"/>
                <w:sz w:val="16"/>
                <w:szCs w:val="16"/>
                <w:u w:val="single"/>
              </w:rPr>
            </w:pPr>
            <w:hyperlink r:id="rId41" w:history="1">
              <w:r w:rsidR="00DF5377" w:rsidRPr="00DF5377">
                <w:rPr>
                  <w:rFonts w:ascii="Arial" w:hAnsi="Arial" w:cs="Arial"/>
                  <w:b/>
                  <w:bCs/>
                  <w:color w:val="0000FF"/>
                  <w:sz w:val="16"/>
                  <w:szCs w:val="16"/>
                  <w:u w:val="single"/>
                </w:rPr>
                <w:t>R1-2009109</w:t>
              </w:r>
            </w:hyperlink>
          </w:p>
        </w:tc>
        <w:tc>
          <w:tcPr>
            <w:tcW w:w="5850" w:type="dxa"/>
            <w:tcBorders>
              <w:top w:val="nil"/>
              <w:left w:val="nil"/>
              <w:bottom w:val="single" w:sz="4" w:space="0" w:color="A6A6A6"/>
              <w:right w:val="single" w:sz="4" w:space="0" w:color="A6A6A6"/>
            </w:tcBorders>
            <w:shd w:val="clear" w:color="auto" w:fill="auto"/>
            <w:hideMark/>
          </w:tcPr>
          <w:p w14:paraId="4672BC24" w14:textId="77777777" w:rsidR="00DF5377" w:rsidRPr="00DF5377" w:rsidRDefault="00DF5377" w:rsidP="00DF5377">
            <w:pPr>
              <w:rPr>
                <w:rFonts w:ascii="Arial" w:hAnsi="Arial" w:cs="Arial"/>
                <w:sz w:val="16"/>
                <w:szCs w:val="16"/>
              </w:rPr>
            </w:pPr>
            <w:r w:rsidRPr="00DF5377">
              <w:rPr>
                <w:rFonts w:ascii="Arial" w:hAnsi="Arial" w:cs="Arial"/>
                <w:sz w:val="16"/>
                <w:szCs w:val="16"/>
              </w:rPr>
              <w:t>Enhancements for simultaneous operation in IAB systems</w:t>
            </w:r>
          </w:p>
        </w:tc>
        <w:tc>
          <w:tcPr>
            <w:tcW w:w="2160" w:type="dxa"/>
            <w:tcBorders>
              <w:top w:val="nil"/>
              <w:left w:val="nil"/>
              <w:bottom w:val="single" w:sz="4" w:space="0" w:color="A6A6A6"/>
              <w:right w:val="single" w:sz="4" w:space="0" w:color="A6A6A6"/>
            </w:tcBorders>
            <w:shd w:val="clear" w:color="auto" w:fill="auto"/>
            <w:hideMark/>
          </w:tcPr>
          <w:p w14:paraId="3AA8867F" w14:textId="77777777" w:rsidR="00DF5377" w:rsidRPr="00DF5377" w:rsidRDefault="00DF5377" w:rsidP="00DF5377">
            <w:pPr>
              <w:rPr>
                <w:rFonts w:ascii="Arial" w:hAnsi="Arial" w:cs="Arial"/>
                <w:sz w:val="16"/>
                <w:szCs w:val="16"/>
              </w:rPr>
            </w:pPr>
            <w:r w:rsidRPr="00DF5377">
              <w:rPr>
                <w:rFonts w:ascii="Arial" w:hAnsi="Arial" w:cs="Arial"/>
                <w:sz w:val="16"/>
                <w:szCs w:val="16"/>
              </w:rPr>
              <w:t>Lenovo, Motorola Mobility</w:t>
            </w:r>
          </w:p>
        </w:tc>
      </w:tr>
      <w:tr w:rsidR="00DF5377" w:rsidRPr="00DF5377" w14:paraId="351E8CDE"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4D3B6D7" w14:textId="77777777" w:rsidR="00DF5377" w:rsidRPr="00DF5377" w:rsidRDefault="00AD751F" w:rsidP="00DF5377">
            <w:pPr>
              <w:rPr>
                <w:rFonts w:ascii="Arial" w:hAnsi="Arial" w:cs="Arial"/>
                <w:b/>
                <w:bCs/>
                <w:color w:val="0000FF"/>
                <w:sz w:val="16"/>
                <w:szCs w:val="16"/>
                <w:u w:val="single"/>
              </w:rPr>
            </w:pPr>
            <w:hyperlink r:id="rId42" w:history="1">
              <w:r w:rsidR="00DF5377" w:rsidRPr="00DF5377">
                <w:rPr>
                  <w:rFonts w:ascii="Arial" w:hAnsi="Arial" w:cs="Arial"/>
                  <w:b/>
                  <w:bCs/>
                  <w:color w:val="0000FF"/>
                  <w:sz w:val="16"/>
                  <w:szCs w:val="16"/>
                  <w:u w:val="single"/>
                </w:rPr>
                <w:t>R1-2009137</w:t>
              </w:r>
            </w:hyperlink>
          </w:p>
        </w:tc>
        <w:tc>
          <w:tcPr>
            <w:tcW w:w="5850" w:type="dxa"/>
            <w:tcBorders>
              <w:top w:val="nil"/>
              <w:left w:val="nil"/>
              <w:bottom w:val="single" w:sz="4" w:space="0" w:color="A6A6A6"/>
              <w:right w:val="single" w:sz="4" w:space="0" w:color="A6A6A6"/>
            </w:tcBorders>
            <w:shd w:val="clear" w:color="auto" w:fill="auto"/>
            <w:hideMark/>
          </w:tcPr>
          <w:p w14:paraId="691A0E60" w14:textId="77777777" w:rsidR="00DF5377" w:rsidRPr="00DF5377" w:rsidRDefault="00DF5377" w:rsidP="00DF5377">
            <w:pPr>
              <w:rPr>
                <w:rFonts w:ascii="Arial" w:hAnsi="Arial" w:cs="Arial"/>
                <w:sz w:val="16"/>
                <w:szCs w:val="16"/>
              </w:rPr>
            </w:pPr>
            <w:r w:rsidRPr="00DF5377">
              <w:rPr>
                <w:rFonts w:ascii="Arial" w:hAnsi="Arial" w:cs="Arial"/>
                <w:sz w:val="16"/>
                <w:szCs w:val="16"/>
              </w:rPr>
              <w:t>Power Control: Subsequent Contribution</w:t>
            </w:r>
          </w:p>
        </w:tc>
        <w:tc>
          <w:tcPr>
            <w:tcW w:w="2160" w:type="dxa"/>
            <w:tcBorders>
              <w:top w:val="nil"/>
              <w:left w:val="nil"/>
              <w:bottom w:val="single" w:sz="4" w:space="0" w:color="A6A6A6"/>
              <w:right w:val="single" w:sz="4" w:space="0" w:color="A6A6A6"/>
            </w:tcBorders>
            <w:shd w:val="clear" w:color="auto" w:fill="auto"/>
            <w:hideMark/>
          </w:tcPr>
          <w:p w14:paraId="27A66287" w14:textId="77777777" w:rsidR="00DF5377" w:rsidRPr="00DF5377" w:rsidRDefault="00DF5377" w:rsidP="00DF5377">
            <w:pPr>
              <w:rPr>
                <w:rFonts w:ascii="Arial" w:hAnsi="Arial" w:cs="Arial"/>
                <w:sz w:val="16"/>
                <w:szCs w:val="16"/>
              </w:rPr>
            </w:pPr>
            <w:r w:rsidRPr="00DF5377">
              <w:rPr>
                <w:rFonts w:ascii="Arial" w:hAnsi="Arial" w:cs="Arial"/>
                <w:sz w:val="16"/>
                <w:szCs w:val="16"/>
              </w:rPr>
              <w:t>Sharp</w:t>
            </w:r>
          </w:p>
        </w:tc>
      </w:tr>
      <w:tr w:rsidR="00DF5377" w:rsidRPr="00DF5377" w14:paraId="12C2F18E"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700EE07C" w14:textId="77777777" w:rsidR="00DF5377" w:rsidRPr="00DF5377" w:rsidRDefault="00AD751F" w:rsidP="00DF5377">
            <w:pPr>
              <w:rPr>
                <w:rFonts w:ascii="Arial" w:hAnsi="Arial" w:cs="Arial"/>
                <w:b/>
                <w:bCs/>
                <w:color w:val="0000FF"/>
                <w:sz w:val="16"/>
                <w:szCs w:val="16"/>
                <w:u w:val="single"/>
              </w:rPr>
            </w:pPr>
            <w:hyperlink r:id="rId43" w:history="1">
              <w:r w:rsidR="00DF5377" w:rsidRPr="00DF5377">
                <w:rPr>
                  <w:rFonts w:ascii="Arial" w:hAnsi="Arial" w:cs="Arial"/>
                  <w:b/>
                  <w:bCs/>
                  <w:color w:val="0000FF"/>
                  <w:sz w:val="16"/>
                  <w:szCs w:val="16"/>
                  <w:u w:val="single"/>
                </w:rPr>
                <w:t>R1-2009190</w:t>
              </w:r>
            </w:hyperlink>
          </w:p>
        </w:tc>
        <w:tc>
          <w:tcPr>
            <w:tcW w:w="5850" w:type="dxa"/>
            <w:tcBorders>
              <w:top w:val="nil"/>
              <w:left w:val="nil"/>
              <w:bottom w:val="single" w:sz="4" w:space="0" w:color="A6A6A6"/>
              <w:right w:val="single" w:sz="4" w:space="0" w:color="A6A6A6"/>
            </w:tcBorders>
            <w:shd w:val="clear" w:color="auto" w:fill="auto"/>
            <w:hideMark/>
          </w:tcPr>
          <w:p w14:paraId="05C6EBF6" w14:textId="77777777" w:rsidR="00DF5377" w:rsidRPr="00DF5377" w:rsidRDefault="00DF5377" w:rsidP="00DF5377">
            <w:pPr>
              <w:rPr>
                <w:rFonts w:ascii="Arial" w:hAnsi="Arial" w:cs="Arial"/>
                <w:sz w:val="16"/>
                <w:szCs w:val="16"/>
              </w:rPr>
            </w:pPr>
            <w:r w:rsidRPr="00DF5377">
              <w:rPr>
                <w:rFonts w:ascii="Arial" w:hAnsi="Arial" w:cs="Arial"/>
                <w:sz w:val="16"/>
                <w:szCs w:val="16"/>
              </w:rPr>
              <w:t>Resource multiplexing between child and parent links of an IAB node</w:t>
            </w:r>
          </w:p>
        </w:tc>
        <w:tc>
          <w:tcPr>
            <w:tcW w:w="2160" w:type="dxa"/>
            <w:tcBorders>
              <w:top w:val="nil"/>
              <w:left w:val="nil"/>
              <w:bottom w:val="single" w:sz="4" w:space="0" w:color="A6A6A6"/>
              <w:right w:val="single" w:sz="4" w:space="0" w:color="A6A6A6"/>
            </w:tcBorders>
            <w:shd w:val="clear" w:color="auto" w:fill="auto"/>
            <w:hideMark/>
          </w:tcPr>
          <w:p w14:paraId="3B56FA09" w14:textId="77777777" w:rsidR="00DF5377" w:rsidRPr="00DF5377" w:rsidRDefault="00DF5377" w:rsidP="00DF5377">
            <w:pPr>
              <w:rPr>
                <w:rFonts w:ascii="Arial" w:hAnsi="Arial" w:cs="Arial"/>
                <w:sz w:val="16"/>
                <w:szCs w:val="16"/>
              </w:rPr>
            </w:pPr>
            <w:r w:rsidRPr="00DF5377">
              <w:rPr>
                <w:rFonts w:ascii="Arial" w:hAnsi="Arial" w:cs="Arial"/>
                <w:sz w:val="16"/>
                <w:szCs w:val="16"/>
              </w:rPr>
              <w:t>NTT DOCOMO, INC.</w:t>
            </w:r>
          </w:p>
        </w:tc>
      </w:tr>
      <w:tr w:rsidR="00DF5377" w:rsidRPr="00DF5377" w14:paraId="781E2B52"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BB99699" w14:textId="77777777" w:rsidR="00DF5377" w:rsidRPr="00DF5377" w:rsidRDefault="00AD751F" w:rsidP="00DF5377">
            <w:pPr>
              <w:rPr>
                <w:rFonts w:ascii="Arial" w:hAnsi="Arial" w:cs="Arial"/>
                <w:b/>
                <w:bCs/>
                <w:color w:val="0000FF"/>
                <w:sz w:val="16"/>
                <w:szCs w:val="16"/>
                <w:u w:val="single"/>
              </w:rPr>
            </w:pPr>
            <w:hyperlink r:id="rId44" w:history="1">
              <w:r w:rsidR="00DF5377" w:rsidRPr="00DF5377">
                <w:rPr>
                  <w:rFonts w:ascii="Arial" w:hAnsi="Arial" w:cs="Arial"/>
                  <w:b/>
                  <w:bCs/>
                  <w:color w:val="0000FF"/>
                  <w:sz w:val="16"/>
                  <w:szCs w:val="16"/>
                  <w:u w:val="single"/>
                </w:rPr>
                <w:t>R1-2009191</w:t>
              </w:r>
            </w:hyperlink>
          </w:p>
        </w:tc>
        <w:tc>
          <w:tcPr>
            <w:tcW w:w="5850" w:type="dxa"/>
            <w:tcBorders>
              <w:top w:val="nil"/>
              <w:left w:val="nil"/>
              <w:bottom w:val="single" w:sz="4" w:space="0" w:color="A6A6A6"/>
              <w:right w:val="single" w:sz="4" w:space="0" w:color="A6A6A6"/>
            </w:tcBorders>
            <w:shd w:val="clear" w:color="auto" w:fill="auto"/>
            <w:hideMark/>
          </w:tcPr>
          <w:p w14:paraId="79D34664" w14:textId="77777777" w:rsidR="00DF5377" w:rsidRPr="00DF5377" w:rsidRDefault="00DF5377" w:rsidP="00DF5377">
            <w:pPr>
              <w:rPr>
                <w:rFonts w:ascii="Arial" w:hAnsi="Arial" w:cs="Arial"/>
                <w:sz w:val="16"/>
                <w:szCs w:val="16"/>
              </w:rPr>
            </w:pPr>
            <w:r w:rsidRPr="00DF5377">
              <w:rPr>
                <w:rFonts w:ascii="Arial" w:hAnsi="Arial" w:cs="Arial"/>
                <w:sz w:val="16"/>
                <w:szCs w:val="16"/>
              </w:rPr>
              <w:t>Other enhancements for simultaneous operation of IAB-node’s child and parent links</w:t>
            </w:r>
          </w:p>
        </w:tc>
        <w:tc>
          <w:tcPr>
            <w:tcW w:w="2160" w:type="dxa"/>
            <w:tcBorders>
              <w:top w:val="nil"/>
              <w:left w:val="nil"/>
              <w:bottom w:val="single" w:sz="4" w:space="0" w:color="A6A6A6"/>
              <w:right w:val="single" w:sz="4" w:space="0" w:color="A6A6A6"/>
            </w:tcBorders>
            <w:shd w:val="clear" w:color="auto" w:fill="auto"/>
            <w:hideMark/>
          </w:tcPr>
          <w:p w14:paraId="3940703A" w14:textId="77777777" w:rsidR="00DF5377" w:rsidRPr="00DF5377" w:rsidRDefault="00DF5377" w:rsidP="00DF5377">
            <w:pPr>
              <w:rPr>
                <w:rFonts w:ascii="Arial" w:hAnsi="Arial" w:cs="Arial"/>
                <w:sz w:val="16"/>
                <w:szCs w:val="16"/>
              </w:rPr>
            </w:pPr>
            <w:r w:rsidRPr="00DF5377">
              <w:rPr>
                <w:rFonts w:ascii="Arial" w:hAnsi="Arial" w:cs="Arial"/>
                <w:sz w:val="16"/>
                <w:szCs w:val="16"/>
              </w:rPr>
              <w:t>NTT DOCOMO, INC.</w:t>
            </w:r>
          </w:p>
        </w:tc>
      </w:tr>
      <w:tr w:rsidR="00DF5377" w:rsidRPr="00DF5377" w14:paraId="7E33FCF2"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870E938" w14:textId="77777777" w:rsidR="00DF5377" w:rsidRPr="00DF5377" w:rsidRDefault="00AD751F" w:rsidP="00DF5377">
            <w:pPr>
              <w:rPr>
                <w:rFonts w:ascii="Arial" w:hAnsi="Arial" w:cs="Arial"/>
                <w:b/>
                <w:bCs/>
                <w:color w:val="0000FF"/>
                <w:sz w:val="16"/>
                <w:szCs w:val="16"/>
                <w:u w:val="single"/>
              </w:rPr>
            </w:pPr>
            <w:hyperlink r:id="rId45" w:history="1">
              <w:r w:rsidR="00DF5377" w:rsidRPr="00DF5377">
                <w:rPr>
                  <w:rFonts w:ascii="Arial" w:hAnsi="Arial" w:cs="Arial"/>
                  <w:b/>
                  <w:bCs/>
                  <w:color w:val="0000FF"/>
                  <w:sz w:val="16"/>
                  <w:szCs w:val="16"/>
                  <w:u w:val="single"/>
                </w:rPr>
                <w:t>R1-2009220</w:t>
              </w:r>
            </w:hyperlink>
          </w:p>
        </w:tc>
        <w:tc>
          <w:tcPr>
            <w:tcW w:w="5850" w:type="dxa"/>
            <w:tcBorders>
              <w:top w:val="nil"/>
              <w:left w:val="nil"/>
              <w:bottom w:val="single" w:sz="4" w:space="0" w:color="A6A6A6"/>
              <w:right w:val="single" w:sz="4" w:space="0" w:color="A6A6A6"/>
            </w:tcBorders>
            <w:shd w:val="clear" w:color="auto" w:fill="auto"/>
            <w:hideMark/>
          </w:tcPr>
          <w:p w14:paraId="5EAFC9B5" w14:textId="77777777" w:rsidR="00DF5377" w:rsidRPr="00DF5377" w:rsidRDefault="00DF5377" w:rsidP="00DF5377">
            <w:pPr>
              <w:rPr>
                <w:rFonts w:ascii="Arial" w:hAnsi="Arial" w:cs="Arial"/>
                <w:sz w:val="16"/>
                <w:szCs w:val="16"/>
              </w:rPr>
            </w:pPr>
            <w:r w:rsidRPr="00DF5377">
              <w:rPr>
                <w:rFonts w:ascii="Arial" w:hAnsi="Arial" w:cs="Arial"/>
                <w:sz w:val="16"/>
                <w:szCs w:val="16"/>
              </w:rPr>
              <w:t>Discussion on IAB resource multiplexing enhancements</w:t>
            </w:r>
          </w:p>
        </w:tc>
        <w:tc>
          <w:tcPr>
            <w:tcW w:w="2160" w:type="dxa"/>
            <w:tcBorders>
              <w:top w:val="nil"/>
              <w:left w:val="nil"/>
              <w:bottom w:val="single" w:sz="4" w:space="0" w:color="A6A6A6"/>
              <w:right w:val="single" w:sz="4" w:space="0" w:color="A6A6A6"/>
            </w:tcBorders>
            <w:shd w:val="clear" w:color="auto" w:fill="auto"/>
            <w:hideMark/>
          </w:tcPr>
          <w:p w14:paraId="18D9FFB8" w14:textId="77777777" w:rsidR="00DF5377" w:rsidRPr="00DF5377" w:rsidRDefault="00DF5377" w:rsidP="00DF5377">
            <w:pPr>
              <w:rPr>
                <w:rFonts w:ascii="Arial" w:hAnsi="Arial" w:cs="Arial"/>
                <w:sz w:val="16"/>
                <w:szCs w:val="16"/>
              </w:rPr>
            </w:pPr>
            <w:r w:rsidRPr="00DF5377">
              <w:rPr>
                <w:rFonts w:ascii="Arial" w:hAnsi="Arial" w:cs="Arial"/>
                <w:sz w:val="16"/>
                <w:szCs w:val="16"/>
              </w:rPr>
              <w:t>ETRI</w:t>
            </w:r>
          </w:p>
        </w:tc>
      </w:tr>
      <w:tr w:rsidR="00DF5377" w:rsidRPr="00DF5377" w14:paraId="57723352"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B7BDE94" w14:textId="77777777" w:rsidR="00DF5377" w:rsidRPr="00DF5377" w:rsidRDefault="00AD751F" w:rsidP="00DF5377">
            <w:pPr>
              <w:rPr>
                <w:rFonts w:ascii="Arial" w:hAnsi="Arial" w:cs="Arial"/>
                <w:b/>
                <w:bCs/>
                <w:color w:val="0000FF"/>
                <w:sz w:val="16"/>
                <w:szCs w:val="16"/>
                <w:u w:val="single"/>
              </w:rPr>
            </w:pPr>
            <w:hyperlink r:id="rId46" w:history="1">
              <w:r w:rsidR="00DF5377" w:rsidRPr="00DF5377">
                <w:rPr>
                  <w:rFonts w:ascii="Arial" w:hAnsi="Arial" w:cs="Arial"/>
                  <w:b/>
                  <w:bCs/>
                  <w:color w:val="0000FF"/>
                  <w:sz w:val="16"/>
                  <w:szCs w:val="16"/>
                  <w:u w:val="single"/>
                </w:rPr>
                <w:t>R1-2009221</w:t>
              </w:r>
            </w:hyperlink>
          </w:p>
        </w:tc>
        <w:tc>
          <w:tcPr>
            <w:tcW w:w="5850" w:type="dxa"/>
            <w:tcBorders>
              <w:top w:val="nil"/>
              <w:left w:val="nil"/>
              <w:bottom w:val="single" w:sz="4" w:space="0" w:color="A6A6A6"/>
              <w:right w:val="single" w:sz="4" w:space="0" w:color="A6A6A6"/>
            </w:tcBorders>
            <w:shd w:val="clear" w:color="auto" w:fill="auto"/>
            <w:hideMark/>
          </w:tcPr>
          <w:p w14:paraId="4A16A79C" w14:textId="77777777" w:rsidR="00DF5377" w:rsidRPr="00DF5377" w:rsidRDefault="00DF5377" w:rsidP="00DF5377">
            <w:pPr>
              <w:rPr>
                <w:rFonts w:ascii="Arial" w:hAnsi="Arial" w:cs="Arial"/>
                <w:sz w:val="16"/>
                <w:szCs w:val="16"/>
              </w:rPr>
            </w:pPr>
            <w:r w:rsidRPr="00DF5377">
              <w:rPr>
                <w:rFonts w:ascii="Arial" w:hAnsi="Arial" w:cs="Arial"/>
                <w:sz w:val="16"/>
                <w:szCs w:val="16"/>
              </w:rPr>
              <w:t>Discussions on enhancements to resource multiplexing between child and parent links of an IAB node</w:t>
            </w:r>
          </w:p>
        </w:tc>
        <w:tc>
          <w:tcPr>
            <w:tcW w:w="2160" w:type="dxa"/>
            <w:tcBorders>
              <w:top w:val="nil"/>
              <w:left w:val="nil"/>
              <w:bottom w:val="single" w:sz="4" w:space="0" w:color="A6A6A6"/>
              <w:right w:val="single" w:sz="4" w:space="0" w:color="A6A6A6"/>
            </w:tcBorders>
            <w:shd w:val="clear" w:color="auto" w:fill="auto"/>
            <w:hideMark/>
          </w:tcPr>
          <w:p w14:paraId="6228EF53" w14:textId="77777777" w:rsidR="00DF5377" w:rsidRPr="00DF5377" w:rsidRDefault="00DF5377" w:rsidP="00DF5377">
            <w:pPr>
              <w:rPr>
                <w:rFonts w:ascii="Arial" w:hAnsi="Arial" w:cs="Arial"/>
                <w:sz w:val="16"/>
                <w:szCs w:val="16"/>
              </w:rPr>
            </w:pPr>
            <w:r w:rsidRPr="00DF5377">
              <w:rPr>
                <w:rFonts w:ascii="Arial" w:hAnsi="Arial" w:cs="Arial"/>
                <w:sz w:val="16"/>
                <w:szCs w:val="16"/>
              </w:rPr>
              <w:t>CEWiT</w:t>
            </w:r>
          </w:p>
        </w:tc>
      </w:tr>
      <w:tr w:rsidR="00DF5377" w:rsidRPr="00DF5377" w14:paraId="1422E007"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327A768" w14:textId="77777777" w:rsidR="00DF5377" w:rsidRPr="00DF5377" w:rsidRDefault="00AD751F" w:rsidP="00DF5377">
            <w:pPr>
              <w:rPr>
                <w:rFonts w:ascii="Arial" w:hAnsi="Arial" w:cs="Arial"/>
                <w:b/>
                <w:bCs/>
                <w:color w:val="0000FF"/>
                <w:sz w:val="16"/>
                <w:szCs w:val="16"/>
                <w:u w:val="single"/>
              </w:rPr>
            </w:pPr>
            <w:hyperlink r:id="rId47" w:history="1">
              <w:r w:rsidR="00DF5377" w:rsidRPr="00DF5377">
                <w:rPr>
                  <w:rFonts w:ascii="Arial" w:hAnsi="Arial" w:cs="Arial"/>
                  <w:b/>
                  <w:bCs/>
                  <w:color w:val="0000FF"/>
                  <w:sz w:val="16"/>
                  <w:szCs w:val="16"/>
                  <w:u w:val="single"/>
                </w:rPr>
                <w:t>R1-2009269</w:t>
              </w:r>
            </w:hyperlink>
          </w:p>
        </w:tc>
        <w:tc>
          <w:tcPr>
            <w:tcW w:w="5850" w:type="dxa"/>
            <w:tcBorders>
              <w:top w:val="nil"/>
              <w:left w:val="nil"/>
              <w:bottom w:val="single" w:sz="4" w:space="0" w:color="A6A6A6"/>
              <w:right w:val="single" w:sz="4" w:space="0" w:color="A6A6A6"/>
            </w:tcBorders>
            <w:shd w:val="clear" w:color="auto" w:fill="auto"/>
            <w:hideMark/>
          </w:tcPr>
          <w:p w14:paraId="334E19B9" w14:textId="77777777" w:rsidR="00DF5377" w:rsidRPr="00DF5377" w:rsidRDefault="00DF5377" w:rsidP="00DF5377">
            <w:pPr>
              <w:rPr>
                <w:rFonts w:ascii="Arial" w:hAnsi="Arial" w:cs="Arial"/>
                <w:sz w:val="16"/>
                <w:szCs w:val="16"/>
              </w:rPr>
            </w:pPr>
            <w:r w:rsidRPr="00DF5377">
              <w:rPr>
                <w:rFonts w:ascii="Arial" w:hAnsi="Arial" w:cs="Arial"/>
                <w:sz w:val="16"/>
                <w:szCs w:val="16"/>
              </w:rPr>
              <w:t>Resource management for enhanced duplexing</w:t>
            </w:r>
          </w:p>
        </w:tc>
        <w:tc>
          <w:tcPr>
            <w:tcW w:w="2160" w:type="dxa"/>
            <w:tcBorders>
              <w:top w:val="nil"/>
              <w:left w:val="nil"/>
              <w:bottom w:val="single" w:sz="4" w:space="0" w:color="A6A6A6"/>
              <w:right w:val="single" w:sz="4" w:space="0" w:color="A6A6A6"/>
            </w:tcBorders>
            <w:shd w:val="clear" w:color="auto" w:fill="auto"/>
            <w:hideMark/>
          </w:tcPr>
          <w:p w14:paraId="563D98FC" w14:textId="77777777" w:rsidR="00DF5377" w:rsidRPr="00DF5377" w:rsidRDefault="00DF5377" w:rsidP="00DF5377">
            <w:pPr>
              <w:rPr>
                <w:rFonts w:ascii="Arial" w:hAnsi="Arial" w:cs="Arial"/>
                <w:sz w:val="16"/>
                <w:szCs w:val="16"/>
              </w:rPr>
            </w:pPr>
            <w:r w:rsidRPr="00DF5377">
              <w:rPr>
                <w:rFonts w:ascii="Arial" w:hAnsi="Arial" w:cs="Arial"/>
                <w:sz w:val="16"/>
                <w:szCs w:val="16"/>
              </w:rPr>
              <w:t>Qualcomm Incorporated</w:t>
            </w:r>
          </w:p>
        </w:tc>
      </w:tr>
      <w:tr w:rsidR="00DF5377" w:rsidRPr="00DF5377" w14:paraId="67B6CFEB"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18F93646" w14:textId="77777777" w:rsidR="00DF5377" w:rsidRPr="00DF5377" w:rsidRDefault="00AD751F" w:rsidP="00DF5377">
            <w:pPr>
              <w:rPr>
                <w:rFonts w:ascii="Arial" w:hAnsi="Arial" w:cs="Arial"/>
                <w:b/>
                <w:bCs/>
                <w:color w:val="0000FF"/>
                <w:sz w:val="16"/>
                <w:szCs w:val="16"/>
                <w:u w:val="single"/>
              </w:rPr>
            </w:pPr>
            <w:hyperlink r:id="rId48" w:history="1">
              <w:r w:rsidR="00DF5377" w:rsidRPr="00DF5377">
                <w:rPr>
                  <w:rFonts w:ascii="Arial" w:hAnsi="Arial" w:cs="Arial"/>
                  <w:b/>
                  <w:bCs/>
                  <w:color w:val="0000FF"/>
                  <w:sz w:val="16"/>
                  <w:szCs w:val="16"/>
                  <w:u w:val="single"/>
                </w:rPr>
                <w:t>R1-2009270</w:t>
              </w:r>
            </w:hyperlink>
          </w:p>
        </w:tc>
        <w:tc>
          <w:tcPr>
            <w:tcW w:w="5850" w:type="dxa"/>
            <w:tcBorders>
              <w:top w:val="nil"/>
              <w:left w:val="nil"/>
              <w:bottom w:val="single" w:sz="4" w:space="0" w:color="A6A6A6"/>
              <w:right w:val="single" w:sz="4" w:space="0" w:color="A6A6A6"/>
            </w:tcBorders>
            <w:shd w:val="clear" w:color="auto" w:fill="auto"/>
            <w:hideMark/>
          </w:tcPr>
          <w:p w14:paraId="2BA3EB14" w14:textId="77777777" w:rsidR="00DF5377" w:rsidRPr="00DF5377" w:rsidRDefault="00DF5377" w:rsidP="00DF5377">
            <w:pPr>
              <w:rPr>
                <w:rFonts w:ascii="Arial" w:hAnsi="Arial" w:cs="Arial"/>
                <w:sz w:val="16"/>
                <w:szCs w:val="16"/>
              </w:rPr>
            </w:pPr>
            <w:r w:rsidRPr="00DF5377">
              <w:rPr>
                <w:rFonts w:ascii="Arial" w:hAnsi="Arial" w:cs="Arial"/>
                <w:sz w:val="16"/>
                <w:szCs w:val="16"/>
              </w:rPr>
              <w:t>On enhancements for simultaneous operation of IAB-node's child and parent links</w:t>
            </w:r>
          </w:p>
        </w:tc>
        <w:tc>
          <w:tcPr>
            <w:tcW w:w="2160" w:type="dxa"/>
            <w:tcBorders>
              <w:top w:val="nil"/>
              <w:left w:val="nil"/>
              <w:bottom w:val="single" w:sz="4" w:space="0" w:color="A6A6A6"/>
              <w:right w:val="single" w:sz="4" w:space="0" w:color="A6A6A6"/>
            </w:tcBorders>
            <w:shd w:val="clear" w:color="auto" w:fill="auto"/>
            <w:hideMark/>
          </w:tcPr>
          <w:p w14:paraId="4A7E3B54" w14:textId="77777777" w:rsidR="00DF5377" w:rsidRPr="00DF5377" w:rsidRDefault="00DF5377" w:rsidP="00DF5377">
            <w:pPr>
              <w:rPr>
                <w:rFonts w:ascii="Arial" w:hAnsi="Arial" w:cs="Arial"/>
                <w:sz w:val="16"/>
                <w:szCs w:val="16"/>
              </w:rPr>
            </w:pPr>
            <w:r w:rsidRPr="00DF5377">
              <w:rPr>
                <w:rFonts w:ascii="Arial" w:hAnsi="Arial" w:cs="Arial"/>
                <w:sz w:val="16"/>
                <w:szCs w:val="16"/>
              </w:rPr>
              <w:t>Qualcomm Incorporated</w:t>
            </w:r>
          </w:p>
        </w:tc>
      </w:tr>
      <w:tr w:rsidR="00DF5377" w:rsidRPr="00DF5377" w14:paraId="2BF3D6ED"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6B53525F" w14:textId="77777777" w:rsidR="00DF5377" w:rsidRPr="00DF5377" w:rsidRDefault="00AD751F" w:rsidP="00DF5377">
            <w:pPr>
              <w:rPr>
                <w:rFonts w:ascii="Arial" w:hAnsi="Arial" w:cs="Arial"/>
                <w:b/>
                <w:bCs/>
                <w:color w:val="0000FF"/>
                <w:sz w:val="16"/>
                <w:szCs w:val="16"/>
                <w:u w:val="single"/>
              </w:rPr>
            </w:pPr>
            <w:hyperlink r:id="rId49" w:history="1">
              <w:r w:rsidR="00DF5377" w:rsidRPr="00DF5377">
                <w:rPr>
                  <w:rFonts w:ascii="Arial" w:hAnsi="Arial" w:cs="Arial"/>
                  <w:b/>
                  <w:bCs/>
                  <w:color w:val="0000FF"/>
                  <w:sz w:val="16"/>
                  <w:szCs w:val="16"/>
                  <w:u w:val="single"/>
                </w:rPr>
                <w:t>R1-2009301</w:t>
              </w:r>
            </w:hyperlink>
          </w:p>
        </w:tc>
        <w:tc>
          <w:tcPr>
            <w:tcW w:w="5850" w:type="dxa"/>
            <w:tcBorders>
              <w:top w:val="nil"/>
              <w:left w:val="nil"/>
              <w:bottom w:val="single" w:sz="4" w:space="0" w:color="A6A6A6"/>
              <w:right w:val="single" w:sz="4" w:space="0" w:color="A6A6A6"/>
            </w:tcBorders>
            <w:shd w:val="clear" w:color="auto" w:fill="auto"/>
            <w:hideMark/>
          </w:tcPr>
          <w:p w14:paraId="768BE4D8" w14:textId="77777777" w:rsidR="00DF5377" w:rsidRPr="00DF5377" w:rsidRDefault="00DF5377" w:rsidP="00DF5377">
            <w:pPr>
              <w:rPr>
                <w:rFonts w:ascii="Arial" w:hAnsi="Arial" w:cs="Arial"/>
                <w:sz w:val="16"/>
                <w:szCs w:val="16"/>
              </w:rPr>
            </w:pPr>
            <w:r w:rsidRPr="00DF5377">
              <w:rPr>
                <w:rFonts w:ascii="Arial" w:hAnsi="Arial" w:cs="Arial"/>
                <w:sz w:val="16"/>
                <w:szCs w:val="16"/>
              </w:rPr>
              <w:t>Resource multiplexing and DC in enhanced IAB</w:t>
            </w:r>
          </w:p>
        </w:tc>
        <w:tc>
          <w:tcPr>
            <w:tcW w:w="2160" w:type="dxa"/>
            <w:tcBorders>
              <w:top w:val="nil"/>
              <w:left w:val="nil"/>
              <w:bottom w:val="single" w:sz="4" w:space="0" w:color="A6A6A6"/>
              <w:right w:val="single" w:sz="4" w:space="0" w:color="A6A6A6"/>
            </w:tcBorders>
            <w:shd w:val="clear" w:color="auto" w:fill="auto"/>
            <w:hideMark/>
          </w:tcPr>
          <w:p w14:paraId="6FD726AE" w14:textId="77777777" w:rsidR="00DF5377" w:rsidRPr="00DF5377" w:rsidRDefault="00DF5377" w:rsidP="00DF5377">
            <w:pPr>
              <w:rPr>
                <w:rFonts w:ascii="Arial" w:hAnsi="Arial" w:cs="Arial"/>
                <w:sz w:val="16"/>
                <w:szCs w:val="16"/>
              </w:rPr>
            </w:pPr>
            <w:r w:rsidRPr="00DF5377">
              <w:rPr>
                <w:rFonts w:ascii="Arial" w:hAnsi="Arial" w:cs="Arial"/>
                <w:sz w:val="16"/>
                <w:szCs w:val="16"/>
              </w:rPr>
              <w:t>Ericsson</w:t>
            </w:r>
          </w:p>
        </w:tc>
      </w:tr>
      <w:tr w:rsidR="00DF5377" w:rsidRPr="00DF5377" w14:paraId="57B784C7"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4489035C" w14:textId="77777777" w:rsidR="00DF5377" w:rsidRPr="00DF5377" w:rsidRDefault="00AD751F" w:rsidP="00DF5377">
            <w:pPr>
              <w:rPr>
                <w:rFonts w:ascii="Arial" w:hAnsi="Arial" w:cs="Arial"/>
                <w:b/>
                <w:bCs/>
                <w:color w:val="0000FF"/>
                <w:sz w:val="16"/>
                <w:szCs w:val="16"/>
                <w:u w:val="single"/>
              </w:rPr>
            </w:pPr>
            <w:hyperlink r:id="rId50" w:history="1">
              <w:r w:rsidR="00DF5377" w:rsidRPr="00DF5377">
                <w:rPr>
                  <w:rFonts w:ascii="Arial" w:hAnsi="Arial" w:cs="Arial"/>
                  <w:b/>
                  <w:bCs/>
                  <w:color w:val="0000FF"/>
                  <w:sz w:val="16"/>
                  <w:szCs w:val="16"/>
                  <w:u w:val="single"/>
                </w:rPr>
                <w:t>R1-2009302</w:t>
              </w:r>
            </w:hyperlink>
          </w:p>
        </w:tc>
        <w:tc>
          <w:tcPr>
            <w:tcW w:w="5850" w:type="dxa"/>
            <w:tcBorders>
              <w:top w:val="nil"/>
              <w:left w:val="nil"/>
              <w:bottom w:val="single" w:sz="4" w:space="0" w:color="A6A6A6"/>
              <w:right w:val="single" w:sz="4" w:space="0" w:color="A6A6A6"/>
            </w:tcBorders>
            <w:shd w:val="clear" w:color="auto" w:fill="auto"/>
            <w:hideMark/>
          </w:tcPr>
          <w:p w14:paraId="5752C247" w14:textId="77777777" w:rsidR="00DF5377" w:rsidRPr="00DF5377" w:rsidRDefault="00DF5377" w:rsidP="00DF5377">
            <w:pPr>
              <w:rPr>
                <w:rFonts w:ascii="Arial" w:hAnsi="Arial" w:cs="Arial"/>
                <w:sz w:val="16"/>
                <w:szCs w:val="16"/>
              </w:rPr>
            </w:pPr>
            <w:r w:rsidRPr="00DF5377">
              <w:rPr>
                <w:rFonts w:ascii="Arial" w:hAnsi="Arial" w:cs="Arial"/>
                <w:sz w:val="16"/>
                <w:szCs w:val="16"/>
              </w:rPr>
              <w:t>Timing, CLI and power control in enhanced IAB</w:t>
            </w:r>
          </w:p>
        </w:tc>
        <w:tc>
          <w:tcPr>
            <w:tcW w:w="2160" w:type="dxa"/>
            <w:tcBorders>
              <w:top w:val="nil"/>
              <w:left w:val="nil"/>
              <w:bottom w:val="single" w:sz="4" w:space="0" w:color="A6A6A6"/>
              <w:right w:val="single" w:sz="4" w:space="0" w:color="A6A6A6"/>
            </w:tcBorders>
            <w:shd w:val="clear" w:color="auto" w:fill="auto"/>
            <w:hideMark/>
          </w:tcPr>
          <w:p w14:paraId="1CF4002D" w14:textId="77777777" w:rsidR="00DF5377" w:rsidRPr="00DF5377" w:rsidRDefault="00DF5377" w:rsidP="00DF5377">
            <w:pPr>
              <w:rPr>
                <w:rFonts w:ascii="Arial" w:hAnsi="Arial" w:cs="Arial"/>
                <w:sz w:val="16"/>
                <w:szCs w:val="16"/>
              </w:rPr>
            </w:pPr>
            <w:r w:rsidRPr="00DF5377">
              <w:rPr>
                <w:rFonts w:ascii="Arial" w:hAnsi="Arial" w:cs="Arial"/>
                <w:sz w:val="16"/>
                <w:szCs w:val="16"/>
              </w:rPr>
              <w:t>Ericsson</w:t>
            </w:r>
          </w:p>
        </w:tc>
      </w:tr>
      <w:tr w:rsidR="00DF5377" w:rsidRPr="00DF5377" w14:paraId="04B8F952" w14:textId="77777777" w:rsidTr="00DF5377">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366DBC9B" w14:textId="77777777" w:rsidR="00DF5377" w:rsidRPr="00DF5377" w:rsidRDefault="00AD751F" w:rsidP="00DF5377">
            <w:pPr>
              <w:rPr>
                <w:rFonts w:ascii="Arial" w:hAnsi="Arial" w:cs="Arial"/>
                <w:b/>
                <w:bCs/>
                <w:color w:val="0000FF"/>
                <w:sz w:val="16"/>
                <w:szCs w:val="16"/>
                <w:u w:val="single"/>
              </w:rPr>
            </w:pPr>
            <w:hyperlink r:id="rId51" w:history="1">
              <w:r w:rsidR="00DF5377" w:rsidRPr="00DF5377">
                <w:rPr>
                  <w:rFonts w:ascii="Arial" w:hAnsi="Arial" w:cs="Arial"/>
                  <w:b/>
                  <w:bCs/>
                  <w:color w:val="0000FF"/>
                  <w:sz w:val="16"/>
                  <w:szCs w:val="16"/>
                  <w:u w:val="single"/>
                </w:rPr>
                <w:t>R1-2009303</w:t>
              </w:r>
            </w:hyperlink>
          </w:p>
        </w:tc>
        <w:tc>
          <w:tcPr>
            <w:tcW w:w="5850" w:type="dxa"/>
            <w:tcBorders>
              <w:top w:val="nil"/>
              <w:left w:val="nil"/>
              <w:bottom w:val="single" w:sz="4" w:space="0" w:color="A6A6A6"/>
              <w:right w:val="single" w:sz="4" w:space="0" w:color="A6A6A6"/>
            </w:tcBorders>
            <w:shd w:val="clear" w:color="auto" w:fill="auto"/>
            <w:hideMark/>
          </w:tcPr>
          <w:p w14:paraId="2AE958E2" w14:textId="77777777" w:rsidR="00DF5377" w:rsidRPr="00DF5377" w:rsidRDefault="00DF5377" w:rsidP="00DF5377">
            <w:pPr>
              <w:rPr>
                <w:rFonts w:ascii="Arial" w:hAnsi="Arial" w:cs="Arial"/>
                <w:sz w:val="16"/>
                <w:szCs w:val="16"/>
              </w:rPr>
            </w:pPr>
            <w:r w:rsidRPr="00DF5377">
              <w:rPr>
                <w:rFonts w:ascii="Arial" w:hAnsi="Arial" w:cs="Arial"/>
                <w:sz w:val="16"/>
                <w:szCs w:val="16"/>
              </w:rPr>
              <w:t>Refined beam calibration in enhanced IAB</w:t>
            </w:r>
          </w:p>
        </w:tc>
        <w:tc>
          <w:tcPr>
            <w:tcW w:w="2160" w:type="dxa"/>
            <w:tcBorders>
              <w:top w:val="nil"/>
              <w:left w:val="nil"/>
              <w:bottom w:val="single" w:sz="4" w:space="0" w:color="A6A6A6"/>
              <w:right w:val="single" w:sz="4" w:space="0" w:color="A6A6A6"/>
            </w:tcBorders>
            <w:shd w:val="clear" w:color="auto" w:fill="auto"/>
            <w:hideMark/>
          </w:tcPr>
          <w:p w14:paraId="55039005" w14:textId="77777777" w:rsidR="00DF5377" w:rsidRPr="00DF5377" w:rsidRDefault="00DF5377" w:rsidP="00DF5377">
            <w:pPr>
              <w:rPr>
                <w:rFonts w:ascii="Arial" w:hAnsi="Arial" w:cs="Arial"/>
                <w:sz w:val="16"/>
                <w:szCs w:val="16"/>
              </w:rPr>
            </w:pPr>
            <w:r w:rsidRPr="00DF5377">
              <w:rPr>
                <w:rFonts w:ascii="Arial" w:hAnsi="Arial" w:cs="Arial"/>
                <w:sz w:val="16"/>
                <w:szCs w:val="16"/>
              </w:rPr>
              <w:t>Ericsson</w:t>
            </w:r>
          </w:p>
        </w:tc>
      </w:tr>
      <w:tr w:rsidR="00DF5377" w:rsidRPr="00DF5377" w14:paraId="139D7CFA"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474168AD" w14:textId="77777777" w:rsidR="00DF5377" w:rsidRPr="00DF5377" w:rsidRDefault="00AD751F" w:rsidP="00DF5377">
            <w:pPr>
              <w:rPr>
                <w:rFonts w:ascii="Arial" w:hAnsi="Arial" w:cs="Arial"/>
                <w:b/>
                <w:bCs/>
                <w:color w:val="0000FF"/>
                <w:sz w:val="16"/>
                <w:szCs w:val="16"/>
                <w:u w:val="single"/>
              </w:rPr>
            </w:pPr>
            <w:hyperlink r:id="rId52" w:history="1">
              <w:r w:rsidR="00DF5377" w:rsidRPr="00DF5377">
                <w:rPr>
                  <w:rFonts w:ascii="Arial" w:hAnsi="Arial" w:cs="Arial"/>
                  <w:b/>
                  <w:bCs/>
                  <w:color w:val="0000FF"/>
                  <w:sz w:val="16"/>
                  <w:szCs w:val="16"/>
                  <w:u w:val="single"/>
                </w:rPr>
                <w:t>R1-2009567</w:t>
              </w:r>
            </w:hyperlink>
          </w:p>
        </w:tc>
        <w:tc>
          <w:tcPr>
            <w:tcW w:w="5850" w:type="dxa"/>
            <w:tcBorders>
              <w:top w:val="nil"/>
              <w:left w:val="nil"/>
              <w:bottom w:val="single" w:sz="4" w:space="0" w:color="A6A6A6"/>
              <w:right w:val="single" w:sz="4" w:space="0" w:color="A6A6A6"/>
            </w:tcBorders>
            <w:shd w:val="clear" w:color="auto" w:fill="auto"/>
            <w:hideMark/>
          </w:tcPr>
          <w:p w14:paraId="33597CEE" w14:textId="77777777" w:rsidR="00DF5377" w:rsidRPr="00DF5377" w:rsidRDefault="00DF5377" w:rsidP="00DF5377">
            <w:pPr>
              <w:rPr>
                <w:rFonts w:ascii="Arial" w:hAnsi="Arial" w:cs="Arial"/>
                <w:sz w:val="16"/>
                <w:szCs w:val="16"/>
              </w:rPr>
            </w:pPr>
            <w:r w:rsidRPr="00DF5377">
              <w:rPr>
                <w:rFonts w:ascii="Arial" w:hAnsi="Arial" w:cs="Arial"/>
                <w:sz w:val="16"/>
                <w:szCs w:val="16"/>
              </w:rPr>
              <w:t>Summary #1 of [103-e-NR-eIAB-02]</w:t>
            </w:r>
          </w:p>
        </w:tc>
        <w:tc>
          <w:tcPr>
            <w:tcW w:w="2160" w:type="dxa"/>
            <w:tcBorders>
              <w:top w:val="nil"/>
              <w:left w:val="nil"/>
              <w:bottom w:val="single" w:sz="4" w:space="0" w:color="A6A6A6"/>
              <w:right w:val="single" w:sz="4" w:space="0" w:color="A6A6A6"/>
            </w:tcBorders>
            <w:shd w:val="clear" w:color="auto" w:fill="auto"/>
            <w:hideMark/>
          </w:tcPr>
          <w:p w14:paraId="0B1A8643" w14:textId="77777777" w:rsidR="00DF5377" w:rsidRPr="00DF5377" w:rsidRDefault="00DF5377" w:rsidP="00DF5377">
            <w:pPr>
              <w:rPr>
                <w:rFonts w:ascii="Arial" w:hAnsi="Arial" w:cs="Arial"/>
                <w:sz w:val="16"/>
                <w:szCs w:val="16"/>
              </w:rPr>
            </w:pPr>
            <w:r w:rsidRPr="00DF5377">
              <w:rPr>
                <w:rFonts w:ascii="Arial" w:hAnsi="Arial" w:cs="Arial"/>
                <w:sz w:val="16"/>
                <w:szCs w:val="16"/>
              </w:rPr>
              <w:t>Moderator (Qualcomm)</w:t>
            </w:r>
          </w:p>
        </w:tc>
      </w:tr>
      <w:tr w:rsidR="00DF5377" w:rsidRPr="00DF5377" w14:paraId="62BB12D3"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1BD044FC" w14:textId="77777777" w:rsidR="00DF5377" w:rsidRPr="00DF5377" w:rsidRDefault="00AD751F" w:rsidP="00DF5377">
            <w:pPr>
              <w:rPr>
                <w:rFonts w:ascii="Arial" w:hAnsi="Arial" w:cs="Arial"/>
                <w:b/>
                <w:bCs/>
                <w:color w:val="0000FF"/>
                <w:sz w:val="16"/>
                <w:szCs w:val="16"/>
                <w:u w:val="single"/>
              </w:rPr>
            </w:pPr>
            <w:hyperlink r:id="rId53" w:history="1">
              <w:r w:rsidR="00DF5377" w:rsidRPr="00DF5377">
                <w:rPr>
                  <w:rFonts w:ascii="Arial" w:hAnsi="Arial" w:cs="Arial"/>
                  <w:b/>
                  <w:bCs/>
                  <w:color w:val="0000FF"/>
                  <w:sz w:val="16"/>
                  <w:szCs w:val="16"/>
                  <w:u w:val="single"/>
                </w:rPr>
                <w:t>R1-2009604</w:t>
              </w:r>
            </w:hyperlink>
          </w:p>
        </w:tc>
        <w:tc>
          <w:tcPr>
            <w:tcW w:w="5850" w:type="dxa"/>
            <w:tcBorders>
              <w:top w:val="nil"/>
              <w:left w:val="nil"/>
              <w:bottom w:val="single" w:sz="4" w:space="0" w:color="A6A6A6"/>
              <w:right w:val="single" w:sz="4" w:space="0" w:color="A6A6A6"/>
            </w:tcBorders>
            <w:shd w:val="clear" w:color="auto" w:fill="auto"/>
            <w:hideMark/>
          </w:tcPr>
          <w:p w14:paraId="1FF339F0" w14:textId="77777777" w:rsidR="00DF5377" w:rsidRPr="00DF5377" w:rsidRDefault="00DF5377" w:rsidP="00DF5377">
            <w:pPr>
              <w:rPr>
                <w:rFonts w:ascii="Arial" w:hAnsi="Arial" w:cs="Arial"/>
                <w:sz w:val="16"/>
                <w:szCs w:val="16"/>
              </w:rPr>
            </w:pPr>
            <w:r w:rsidRPr="00DF5377">
              <w:rPr>
                <w:rFonts w:ascii="Arial" w:hAnsi="Arial" w:cs="Arial"/>
                <w:sz w:val="16"/>
                <w:szCs w:val="16"/>
              </w:rPr>
              <w:t>Summary #1 of [103-e-NR-eIAB-01]</w:t>
            </w:r>
          </w:p>
        </w:tc>
        <w:tc>
          <w:tcPr>
            <w:tcW w:w="2160" w:type="dxa"/>
            <w:tcBorders>
              <w:top w:val="nil"/>
              <w:left w:val="nil"/>
              <w:bottom w:val="single" w:sz="4" w:space="0" w:color="A6A6A6"/>
              <w:right w:val="single" w:sz="4" w:space="0" w:color="A6A6A6"/>
            </w:tcBorders>
            <w:shd w:val="clear" w:color="auto" w:fill="auto"/>
            <w:hideMark/>
          </w:tcPr>
          <w:p w14:paraId="51025D1D" w14:textId="77777777" w:rsidR="00DF5377" w:rsidRPr="00DF5377" w:rsidRDefault="00DF5377" w:rsidP="00DF5377">
            <w:pPr>
              <w:rPr>
                <w:rFonts w:ascii="Arial" w:hAnsi="Arial" w:cs="Arial"/>
                <w:sz w:val="16"/>
                <w:szCs w:val="16"/>
              </w:rPr>
            </w:pPr>
            <w:r w:rsidRPr="00DF5377">
              <w:rPr>
                <w:rFonts w:ascii="Arial" w:hAnsi="Arial" w:cs="Arial"/>
                <w:sz w:val="16"/>
                <w:szCs w:val="16"/>
              </w:rPr>
              <w:t>Moderator (AT&amp;T)</w:t>
            </w:r>
          </w:p>
        </w:tc>
      </w:tr>
      <w:tr w:rsidR="00DF5377" w:rsidRPr="00DF5377" w14:paraId="2CC67A92"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DCE1B11" w14:textId="77777777" w:rsidR="00DF5377" w:rsidRPr="00DF5377" w:rsidRDefault="00AD751F" w:rsidP="00DF5377">
            <w:pPr>
              <w:rPr>
                <w:rFonts w:ascii="Arial" w:hAnsi="Arial" w:cs="Arial"/>
                <w:b/>
                <w:bCs/>
                <w:color w:val="0000FF"/>
                <w:sz w:val="16"/>
                <w:szCs w:val="16"/>
                <w:u w:val="single"/>
              </w:rPr>
            </w:pPr>
            <w:hyperlink r:id="rId54" w:history="1">
              <w:r w:rsidR="00DF5377" w:rsidRPr="00DF5377">
                <w:rPr>
                  <w:rFonts w:ascii="Arial" w:hAnsi="Arial" w:cs="Arial"/>
                  <w:b/>
                  <w:bCs/>
                  <w:color w:val="0000FF"/>
                  <w:sz w:val="16"/>
                  <w:szCs w:val="16"/>
                  <w:u w:val="single"/>
                </w:rPr>
                <w:t>R1-2009709</w:t>
              </w:r>
            </w:hyperlink>
          </w:p>
        </w:tc>
        <w:tc>
          <w:tcPr>
            <w:tcW w:w="5850" w:type="dxa"/>
            <w:tcBorders>
              <w:top w:val="nil"/>
              <w:left w:val="nil"/>
              <w:bottom w:val="single" w:sz="4" w:space="0" w:color="A6A6A6"/>
              <w:right w:val="single" w:sz="4" w:space="0" w:color="A6A6A6"/>
            </w:tcBorders>
            <w:shd w:val="clear" w:color="auto" w:fill="auto"/>
            <w:hideMark/>
          </w:tcPr>
          <w:p w14:paraId="26F14307" w14:textId="77777777" w:rsidR="00DF5377" w:rsidRPr="00DF5377" w:rsidRDefault="00DF5377" w:rsidP="00DF5377">
            <w:pPr>
              <w:rPr>
                <w:rFonts w:ascii="Arial" w:hAnsi="Arial" w:cs="Arial"/>
                <w:sz w:val="16"/>
                <w:szCs w:val="16"/>
              </w:rPr>
            </w:pPr>
            <w:r w:rsidRPr="00DF5377">
              <w:rPr>
                <w:rFonts w:ascii="Arial" w:hAnsi="Arial" w:cs="Arial"/>
                <w:sz w:val="16"/>
                <w:szCs w:val="16"/>
              </w:rPr>
              <w:t>Summary #2 of [103-e-NR-eIAB-02]</w:t>
            </w:r>
          </w:p>
        </w:tc>
        <w:tc>
          <w:tcPr>
            <w:tcW w:w="2160" w:type="dxa"/>
            <w:tcBorders>
              <w:top w:val="nil"/>
              <w:left w:val="nil"/>
              <w:bottom w:val="single" w:sz="4" w:space="0" w:color="A6A6A6"/>
              <w:right w:val="single" w:sz="4" w:space="0" w:color="A6A6A6"/>
            </w:tcBorders>
            <w:shd w:val="clear" w:color="auto" w:fill="auto"/>
            <w:hideMark/>
          </w:tcPr>
          <w:p w14:paraId="10A533F2" w14:textId="77777777" w:rsidR="00DF5377" w:rsidRPr="00DF5377" w:rsidRDefault="00DF5377" w:rsidP="00DF5377">
            <w:pPr>
              <w:rPr>
                <w:rFonts w:ascii="Arial" w:hAnsi="Arial" w:cs="Arial"/>
                <w:sz w:val="16"/>
                <w:szCs w:val="16"/>
              </w:rPr>
            </w:pPr>
            <w:r w:rsidRPr="00DF5377">
              <w:rPr>
                <w:rFonts w:ascii="Arial" w:hAnsi="Arial" w:cs="Arial"/>
                <w:sz w:val="16"/>
                <w:szCs w:val="16"/>
              </w:rPr>
              <w:t>Moderator (Qualcomm)</w:t>
            </w:r>
          </w:p>
        </w:tc>
      </w:tr>
      <w:tr w:rsidR="00DF5377" w:rsidRPr="00DF5377" w14:paraId="17B0D286"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558FA98" w14:textId="77777777" w:rsidR="00DF5377" w:rsidRPr="00DF5377" w:rsidRDefault="00AD751F" w:rsidP="00DF5377">
            <w:pPr>
              <w:rPr>
                <w:rFonts w:ascii="Arial" w:hAnsi="Arial" w:cs="Arial"/>
                <w:b/>
                <w:bCs/>
                <w:color w:val="0000FF"/>
                <w:sz w:val="16"/>
                <w:szCs w:val="16"/>
                <w:u w:val="single"/>
              </w:rPr>
            </w:pPr>
            <w:hyperlink r:id="rId55" w:history="1">
              <w:r w:rsidR="00DF5377" w:rsidRPr="00DF5377">
                <w:rPr>
                  <w:rFonts w:ascii="Arial" w:hAnsi="Arial" w:cs="Arial"/>
                  <w:b/>
                  <w:bCs/>
                  <w:color w:val="0000FF"/>
                  <w:sz w:val="16"/>
                  <w:szCs w:val="16"/>
                  <w:u w:val="single"/>
                </w:rPr>
                <w:t>R1-2009734</w:t>
              </w:r>
            </w:hyperlink>
          </w:p>
        </w:tc>
        <w:tc>
          <w:tcPr>
            <w:tcW w:w="5850" w:type="dxa"/>
            <w:tcBorders>
              <w:top w:val="nil"/>
              <w:left w:val="nil"/>
              <w:bottom w:val="single" w:sz="4" w:space="0" w:color="A6A6A6"/>
              <w:right w:val="single" w:sz="4" w:space="0" w:color="A6A6A6"/>
            </w:tcBorders>
            <w:shd w:val="clear" w:color="auto" w:fill="auto"/>
            <w:hideMark/>
          </w:tcPr>
          <w:p w14:paraId="519284F7" w14:textId="77777777" w:rsidR="00DF5377" w:rsidRPr="00DF5377" w:rsidRDefault="00DF5377" w:rsidP="00DF5377">
            <w:pPr>
              <w:rPr>
                <w:rFonts w:ascii="Arial" w:hAnsi="Arial" w:cs="Arial"/>
                <w:sz w:val="16"/>
                <w:szCs w:val="16"/>
              </w:rPr>
            </w:pPr>
            <w:r w:rsidRPr="00DF5377">
              <w:rPr>
                <w:rFonts w:ascii="Arial" w:hAnsi="Arial" w:cs="Arial"/>
                <w:sz w:val="16"/>
                <w:szCs w:val="16"/>
              </w:rPr>
              <w:t>Summary #2 of [103-e-NR-eIAB-01]</w:t>
            </w:r>
          </w:p>
        </w:tc>
        <w:tc>
          <w:tcPr>
            <w:tcW w:w="2160" w:type="dxa"/>
            <w:tcBorders>
              <w:top w:val="nil"/>
              <w:left w:val="nil"/>
              <w:bottom w:val="single" w:sz="4" w:space="0" w:color="A6A6A6"/>
              <w:right w:val="single" w:sz="4" w:space="0" w:color="A6A6A6"/>
            </w:tcBorders>
            <w:shd w:val="clear" w:color="auto" w:fill="auto"/>
            <w:hideMark/>
          </w:tcPr>
          <w:p w14:paraId="7D03D935" w14:textId="77777777" w:rsidR="00DF5377" w:rsidRPr="00DF5377" w:rsidRDefault="00DF5377" w:rsidP="00DF5377">
            <w:pPr>
              <w:rPr>
                <w:rFonts w:ascii="Arial" w:hAnsi="Arial" w:cs="Arial"/>
                <w:sz w:val="16"/>
                <w:szCs w:val="16"/>
              </w:rPr>
            </w:pPr>
            <w:r w:rsidRPr="00DF5377">
              <w:rPr>
                <w:rFonts w:ascii="Arial" w:hAnsi="Arial" w:cs="Arial"/>
                <w:sz w:val="16"/>
                <w:szCs w:val="16"/>
              </w:rPr>
              <w:t>Moderator (AT&amp;T)</w:t>
            </w:r>
          </w:p>
        </w:tc>
      </w:tr>
      <w:tr w:rsidR="00DF5377" w:rsidRPr="00DF5377" w14:paraId="43CC995E" w14:textId="77777777" w:rsidTr="00DF5377">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7589135A" w14:textId="77777777" w:rsidR="00DF5377" w:rsidRPr="00DF5377" w:rsidRDefault="00DF5377" w:rsidP="00DF5377">
            <w:pPr>
              <w:rPr>
                <w:rFonts w:ascii="Arial" w:hAnsi="Arial" w:cs="Arial"/>
                <w:color w:val="000000"/>
                <w:sz w:val="16"/>
                <w:szCs w:val="16"/>
              </w:rPr>
            </w:pPr>
            <w:r w:rsidRPr="00DF5377">
              <w:rPr>
                <w:rFonts w:ascii="Arial" w:hAnsi="Arial" w:cs="Arial"/>
                <w:color w:val="000000"/>
                <w:sz w:val="16"/>
                <w:szCs w:val="16"/>
              </w:rPr>
              <w:t>R1-2009765</w:t>
            </w:r>
          </w:p>
        </w:tc>
        <w:tc>
          <w:tcPr>
            <w:tcW w:w="5850" w:type="dxa"/>
            <w:tcBorders>
              <w:top w:val="nil"/>
              <w:left w:val="nil"/>
              <w:bottom w:val="single" w:sz="4" w:space="0" w:color="A6A6A6"/>
              <w:right w:val="single" w:sz="4" w:space="0" w:color="A6A6A6"/>
            </w:tcBorders>
            <w:shd w:val="clear" w:color="auto" w:fill="auto"/>
            <w:hideMark/>
          </w:tcPr>
          <w:p w14:paraId="26B85823" w14:textId="77777777" w:rsidR="00DF5377" w:rsidRPr="00DF5377" w:rsidRDefault="00DF5377" w:rsidP="00DF5377">
            <w:pPr>
              <w:rPr>
                <w:rFonts w:ascii="Arial" w:hAnsi="Arial" w:cs="Arial"/>
                <w:sz w:val="16"/>
                <w:szCs w:val="16"/>
              </w:rPr>
            </w:pPr>
            <w:r w:rsidRPr="00DF5377">
              <w:rPr>
                <w:rFonts w:ascii="Arial" w:hAnsi="Arial" w:cs="Arial"/>
                <w:sz w:val="16"/>
                <w:szCs w:val="16"/>
              </w:rPr>
              <w:t>Summary #3 of [103-e-NR-eIAB-02]</w:t>
            </w:r>
          </w:p>
        </w:tc>
        <w:tc>
          <w:tcPr>
            <w:tcW w:w="2160" w:type="dxa"/>
            <w:tcBorders>
              <w:top w:val="nil"/>
              <w:left w:val="nil"/>
              <w:bottom w:val="single" w:sz="4" w:space="0" w:color="A6A6A6"/>
              <w:right w:val="single" w:sz="4" w:space="0" w:color="A6A6A6"/>
            </w:tcBorders>
            <w:shd w:val="clear" w:color="auto" w:fill="auto"/>
            <w:hideMark/>
          </w:tcPr>
          <w:p w14:paraId="0919F4AF" w14:textId="77777777" w:rsidR="00DF5377" w:rsidRPr="00DF5377" w:rsidRDefault="00DF5377" w:rsidP="00DF5377">
            <w:pPr>
              <w:rPr>
                <w:rFonts w:ascii="Arial" w:hAnsi="Arial" w:cs="Arial"/>
                <w:sz w:val="16"/>
                <w:szCs w:val="16"/>
              </w:rPr>
            </w:pPr>
            <w:r w:rsidRPr="00DF5377">
              <w:rPr>
                <w:rFonts w:ascii="Arial" w:hAnsi="Arial" w:cs="Arial"/>
                <w:sz w:val="16"/>
                <w:szCs w:val="16"/>
              </w:rPr>
              <w:t>Moderator (Qualcomm)</w:t>
            </w:r>
          </w:p>
        </w:tc>
      </w:tr>
      <w:tr w:rsidR="00DF5377" w:rsidRPr="00DF5377" w14:paraId="08905746" w14:textId="77777777" w:rsidTr="00DF5377">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1B24830B" w14:textId="77777777" w:rsidR="00DF5377" w:rsidRPr="00DF5377" w:rsidRDefault="00AD751F" w:rsidP="00DF5377">
            <w:pPr>
              <w:rPr>
                <w:rFonts w:ascii="Arial" w:hAnsi="Arial" w:cs="Arial"/>
                <w:b/>
                <w:bCs/>
                <w:color w:val="0000FF"/>
                <w:sz w:val="16"/>
                <w:szCs w:val="16"/>
                <w:u w:val="single"/>
              </w:rPr>
            </w:pPr>
            <w:hyperlink r:id="rId56" w:history="1">
              <w:r w:rsidR="00DF5377" w:rsidRPr="00DF5377">
                <w:rPr>
                  <w:rFonts w:ascii="Arial" w:hAnsi="Arial" w:cs="Arial"/>
                  <w:b/>
                  <w:bCs/>
                  <w:color w:val="0000FF"/>
                  <w:sz w:val="16"/>
                  <w:szCs w:val="16"/>
                  <w:u w:val="single"/>
                </w:rPr>
                <w:t>R1-2009837</w:t>
              </w:r>
            </w:hyperlink>
          </w:p>
        </w:tc>
        <w:tc>
          <w:tcPr>
            <w:tcW w:w="5850" w:type="dxa"/>
            <w:tcBorders>
              <w:top w:val="nil"/>
              <w:left w:val="nil"/>
              <w:bottom w:val="single" w:sz="4" w:space="0" w:color="A6A6A6"/>
              <w:right w:val="single" w:sz="4" w:space="0" w:color="A6A6A6"/>
            </w:tcBorders>
            <w:shd w:val="clear" w:color="auto" w:fill="auto"/>
            <w:hideMark/>
          </w:tcPr>
          <w:p w14:paraId="62C3F2F1" w14:textId="77777777" w:rsidR="00DF5377" w:rsidRPr="00DF5377" w:rsidRDefault="00DF5377" w:rsidP="00DF5377">
            <w:pPr>
              <w:rPr>
                <w:rFonts w:ascii="Arial" w:hAnsi="Arial" w:cs="Arial"/>
                <w:sz w:val="16"/>
                <w:szCs w:val="16"/>
              </w:rPr>
            </w:pPr>
            <w:r w:rsidRPr="00DF5377">
              <w:rPr>
                <w:rFonts w:ascii="Arial" w:hAnsi="Arial" w:cs="Arial"/>
                <w:sz w:val="16"/>
                <w:szCs w:val="16"/>
              </w:rPr>
              <w:t>Session notes for 8.10 (Enhancements to Integrated Access and Backhaul)</w:t>
            </w:r>
          </w:p>
        </w:tc>
        <w:tc>
          <w:tcPr>
            <w:tcW w:w="2160" w:type="dxa"/>
            <w:tcBorders>
              <w:top w:val="nil"/>
              <w:left w:val="nil"/>
              <w:bottom w:val="single" w:sz="4" w:space="0" w:color="A6A6A6"/>
              <w:right w:val="single" w:sz="4" w:space="0" w:color="A6A6A6"/>
            </w:tcBorders>
            <w:shd w:val="clear" w:color="auto" w:fill="auto"/>
            <w:hideMark/>
          </w:tcPr>
          <w:p w14:paraId="124BFF5D" w14:textId="77777777" w:rsidR="00DF5377" w:rsidRPr="00DF5377" w:rsidRDefault="00DF5377" w:rsidP="00DF5377">
            <w:pPr>
              <w:rPr>
                <w:rFonts w:ascii="Arial" w:hAnsi="Arial" w:cs="Arial"/>
                <w:sz w:val="16"/>
                <w:szCs w:val="16"/>
              </w:rPr>
            </w:pPr>
            <w:r w:rsidRPr="00DF5377">
              <w:rPr>
                <w:rFonts w:ascii="Arial" w:hAnsi="Arial" w:cs="Arial"/>
                <w:sz w:val="16"/>
                <w:szCs w:val="16"/>
              </w:rPr>
              <w:t>Ad-hoc Chair (Samsung)</w:t>
            </w:r>
          </w:p>
        </w:tc>
      </w:tr>
    </w:tbl>
    <w:p w14:paraId="7669CA89" w14:textId="77777777" w:rsidR="00CF2942" w:rsidRDefault="00CF2942" w:rsidP="00E40217">
      <w:pPr>
        <w:tabs>
          <w:tab w:val="left" w:pos="567"/>
        </w:tabs>
        <w:snapToGrid w:val="0"/>
        <w:spacing w:before="120"/>
        <w:rPr>
          <w:rFonts w:ascii="Arial" w:hAnsi="Arial" w:cs="Arial"/>
          <w:b/>
          <w:highlight w:val="yellow"/>
          <w:u w:val="single"/>
        </w:rPr>
      </w:pPr>
    </w:p>
    <w:p w14:paraId="5E66C1BD" w14:textId="03FB9AB8" w:rsidR="00E40217" w:rsidRPr="008E07C9" w:rsidRDefault="00E40217" w:rsidP="00E40217">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2</w:t>
      </w:r>
      <w:r w:rsidRPr="008E07C9">
        <w:rPr>
          <w:rFonts w:ascii="Arial" w:hAnsi="Arial" w:cs="Arial"/>
          <w:b/>
          <w:highlight w:val="yellow"/>
          <w:u w:val="single"/>
        </w:rPr>
        <w:t xml:space="preserve"> #1</w:t>
      </w:r>
      <w:r>
        <w:rPr>
          <w:rFonts w:ascii="Arial" w:hAnsi="Arial" w:cs="Arial"/>
          <w:b/>
          <w:highlight w:val="yellow"/>
          <w:u w:val="single"/>
        </w:rPr>
        <w:t>1</w:t>
      </w:r>
      <w:r w:rsidR="00562570">
        <w:rPr>
          <w:rFonts w:ascii="Arial" w:hAnsi="Arial" w:cs="Arial"/>
          <w:b/>
          <w:highlight w:val="yellow"/>
          <w:u w:val="single"/>
        </w:rPr>
        <w:t>2</w:t>
      </w:r>
      <w:r w:rsidRPr="008E07C9">
        <w:rPr>
          <w:rFonts w:ascii="Arial" w:hAnsi="Arial" w:cs="Arial"/>
          <w:b/>
          <w:highlight w:val="yellow"/>
          <w:u w:val="single"/>
        </w:rPr>
        <w:t>-e</w:t>
      </w:r>
    </w:p>
    <w:tbl>
      <w:tblPr>
        <w:tblW w:w="9880" w:type="dxa"/>
        <w:tblLook w:val="04A0" w:firstRow="1" w:lastRow="0" w:firstColumn="1" w:lastColumn="0" w:noHBand="0" w:noVBand="1"/>
      </w:tblPr>
      <w:tblGrid>
        <w:gridCol w:w="1500"/>
        <w:gridCol w:w="5720"/>
        <w:gridCol w:w="2660"/>
      </w:tblGrid>
      <w:tr w:rsidR="00C52FE4" w:rsidRPr="00C52FE4" w14:paraId="5BD4209B" w14:textId="77777777" w:rsidTr="00C52FE4">
        <w:trPr>
          <w:trHeight w:val="900"/>
        </w:trPr>
        <w:tc>
          <w:tcPr>
            <w:tcW w:w="1500" w:type="dxa"/>
            <w:tcBorders>
              <w:top w:val="single" w:sz="4" w:space="0" w:color="FFFFFF"/>
              <w:left w:val="single" w:sz="4" w:space="0" w:color="FFFFFF"/>
              <w:bottom w:val="single" w:sz="4" w:space="0" w:color="FFFFFF"/>
              <w:right w:val="single" w:sz="4" w:space="0" w:color="FFFFFF"/>
            </w:tcBorders>
            <w:shd w:val="clear" w:color="000000" w:fill="75B91A"/>
            <w:hideMark/>
          </w:tcPr>
          <w:p w14:paraId="00458514" w14:textId="77777777" w:rsidR="00C52FE4" w:rsidRPr="00C52FE4" w:rsidRDefault="00C52FE4" w:rsidP="00C52FE4">
            <w:pPr>
              <w:jc w:val="center"/>
              <w:rPr>
                <w:rFonts w:ascii="Arial" w:hAnsi="Arial" w:cs="Arial"/>
                <w:b/>
                <w:bCs/>
                <w:color w:val="FFFFFF"/>
                <w:sz w:val="18"/>
                <w:szCs w:val="18"/>
              </w:rPr>
            </w:pPr>
            <w:r w:rsidRPr="00C52FE4">
              <w:rPr>
                <w:rFonts w:ascii="Arial" w:hAnsi="Arial" w:cs="Arial"/>
                <w:b/>
                <w:bCs/>
                <w:color w:val="FFFFFF"/>
                <w:sz w:val="18"/>
                <w:szCs w:val="18"/>
              </w:rPr>
              <w:lastRenderedPageBreak/>
              <w:t>TDoc</w:t>
            </w:r>
          </w:p>
        </w:tc>
        <w:tc>
          <w:tcPr>
            <w:tcW w:w="5720" w:type="dxa"/>
            <w:tcBorders>
              <w:top w:val="single" w:sz="4" w:space="0" w:color="FFFFFF"/>
              <w:left w:val="nil"/>
              <w:bottom w:val="single" w:sz="4" w:space="0" w:color="FFFFFF"/>
              <w:right w:val="single" w:sz="4" w:space="0" w:color="FFFFFF"/>
            </w:tcBorders>
            <w:shd w:val="clear" w:color="000000" w:fill="75B91A"/>
            <w:hideMark/>
          </w:tcPr>
          <w:p w14:paraId="060EF3DC" w14:textId="77777777" w:rsidR="00C52FE4" w:rsidRPr="00C52FE4" w:rsidRDefault="00C52FE4" w:rsidP="00C52FE4">
            <w:pPr>
              <w:jc w:val="center"/>
              <w:rPr>
                <w:rFonts w:ascii="Arial" w:hAnsi="Arial" w:cs="Arial"/>
                <w:b/>
                <w:bCs/>
                <w:color w:val="FFFFFF"/>
                <w:sz w:val="18"/>
                <w:szCs w:val="18"/>
              </w:rPr>
            </w:pPr>
            <w:r w:rsidRPr="00C52FE4">
              <w:rPr>
                <w:rFonts w:ascii="Arial" w:hAnsi="Arial" w:cs="Arial"/>
                <w:b/>
                <w:bCs/>
                <w:color w:val="FFFFFF"/>
                <w:sz w:val="18"/>
                <w:szCs w:val="18"/>
              </w:rPr>
              <w:t>Title</w:t>
            </w:r>
          </w:p>
        </w:tc>
        <w:tc>
          <w:tcPr>
            <w:tcW w:w="2660" w:type="dxa"/>
            <w:tcBorders>
              <w:top w:val="single" w:sz="4" w:space="0" w:color="FFFFFF"/>
              <w:left w:val="nil"/>
              <w:bottom w:val="single" w:sz="4" w:space="0" w:color="FFFFFF"/>
              <w:right w:val="single" w:sz="4" w:space="0" w:color="FFFFFF"/>
            </w:tcBorders>
            <w:shd w:val="clear" w:color="000000" w:fill="75B91A"/>
            <w:hideMark/>
          </w:tcPr>
          <w:p w14:paraId="06ADFD1E" w14:textId="77777777" w:rsidR="00C52FE4" w:rsidRPr="00C52FE4" w:rsidRDefault="00C52FE4" w:rsidP="00C52FE4">
            <w:pPr>
              <w:jc w:val="center"/>
              <w:rPr>
                <w:rFonts w:ascii="Arial" w:hAnsi="Arial" w:cs="Arial"/>
                <w:b/>
                <w:bCs/>
                <w:color w:val="FFFFFF"/>
                <w:sz w:val="18"/>
                <w:szCs w:val="18"/>
              </w:rPr>
            </w:pPr>
            <w:r w:rsidRPr="00C52FE4">
              <w:rPr>
                <w:rFonts w:ascii="Arial" w:hAnsi="Arial" w:cs="Arial"/>
                <w:b/>
                <w:bCs/>
                <w:color w:val="FFFFFF"/>
                <w:sz w:val="18"/>
                <w:szCs w:val="18"/>
              </w:rPr>
              <w:t>Source</w:t>
            </w:r>
          </w:p>
        </w:tc>
      </w:tr>
      <w:tr w:rsidR="00C52FE4" w:rsidRPr="00C52FE4" w14:paraId="192D7375"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73F3B083" w14:textId="77777777" w:rsidR="00C52FE4" w:rsidRPr="00C52FE4" w:rsidRDefault="00AD751F" w:rsidP="00C52FE4">
            <w:pPr>
              <w:rPr>
                <w:rFonts w:ascii="Arial" w:hAnsi="Arial" w:cs="Arial"/>
                <w:b/>
                <w:bCs/>
                <w:color w:val="0000FF"/>
                <w:sz w:val="16"/>
                <w:szCs w:val="16"/>
                <w:u w:val="single"/>
              </w:rPr>
            </w:pPr>
            <w:hyperlink r:id="rId57" w:history="1">
              <w:r w:rsidR="00C52FE4" w:rsidRPr="00C52FE4">
                <w:rPr>
                  <w:rFonts w:ascii="Arial" w:hAnsi="Arial" w:cs="Arial"/>
                  <w:b/>
                  <w:bCs/>
                  <w:color w:val="0000FF"/>
                  <w:sz w:val="16"/>
                  <w:szCs w:val="16"/>
                  <w:u w:val="single"/>
                </w:rPr>
                <w:t>R2-2008848</w:t>
              </w:r>
            </w:hyperlink>
          </w:p>
        </w:tc>
        <w:tc>
          <w:tcPr>
            <w:tcW w:w="5720" w:type="dxa"/>
            <w:tcBorders>
              <w:top w:val="nil"/>
              <w:left w:val="nil"/>
              <w:bottom w:val="single" w:sz="4" w:space="0" w:color="A6A6A6"/>
              <w:right w:val="single" w:sz="4" w:space="0" w:color="A6A6A6"/>
            </w:tcBorders>
            <w:shd w:val="clear" w:color="auto" w:fill="auto"/>
            <w:hideMark/>
          </w:tcPr>
          <w:p w14:paraId="66C77DC9" w14:textId="77777777" w:rsidR="00C52FE4" w:rsidRPr="00C52FE4" w:rsidRDefault="00C52FE4" w:rsidP="00C52FE4">
            <w:pPr>
              <w:rPr>
                <w:rFonts w:ascii="Arial" w:hAnsi="Arial" w:cs="Arial"/>
                <w:sz w:val="16"/>
                <w:szCs w:val="16"/>
              </w:rPr>
            </w:pPr>
            <w:r w:rsidRPr="00C52FE4">
              <w:rPr>
                <w:rFonts w:ascii="Arial" w:hAnsi="Arial" w:cs="Arial"/>
                <w:sz w:val="16"/>
                <w:szCs w:val="16"/>
              </w:rPr>
              <w:t>Consideration on topology-wide fairness, multi-hop latency and congestion mitigation</w:t>
            </w:r>
          </w:p>
        </w:tc>
        <w:tc>
          <w:tcPr>
            <w:tcW w:w="2660" w:type="dxa"/>
            <w:tcBorders>
              <w:top w:val="nil"/>
              <w:left w:val="nil"/>
              <w:bottom w:val="single" w:sz="4" w:space="0" w:color="A6A6A6"/>
              <w:right w:val="single" w:sz="4" w:space="0" w:color="A6A6A6"/>
            </w:tcBorders>
            <w:shd w:val="clear" w:color="auto" w:fill="auto"/>
            <w:hideMark/>
          </w:tcPr>
          <w:p w14:paraId="0E316CF4" w14:textId="77777777" w:rsidR="00C52FE4" w:rsidRPr="00C52FE4" w:rsidRDefault="00C52FE4" w:rsidP="00C52FE4">
            <w:pPr>
              <w:rPr>
                <w:rFonts w:ascii="Arial" w:hAnsi="Arial" w:cs="Arial"/>
                <w:sz w:val="16"/>
                <w:szCs w:val="16"/>
              </w:rPr>
            </w:pPr>
            <w:r w:rsidRPr="00C52FE4">
              <w:rPr>
                <w:rFonts w:ascii="Arial" w:hAnsi="Arial" w:cs="Arial"/>
                <w:sz w:val="16"/>
                <w:szCs w:val="16"/>
              </w:rPr>
              <w:t>CATT</w:t>
            </w:r>
          </w:p>
        </w:tc>
      </w:tr>
      <w:tr w:rsidR="00C52FE4" w:rsidRPr="00C52FE4" w14:paraId="7F97CBD4"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FB3066C" w14:textId="77777777" w:rsidR="00C52FE4" w:rsidRPr="00C52FE4" w:rsidRDefault="00AD751F" w:rsidP="00C52FE4">
            <w:pPr>
              <w:rPr>
                <w:rFonts w:ascii="Arial" w:hAnsi="Arial" w:cs="Arial"/>
                <w:b/>
                <w:bCs/>
                <w:color w:val="0000FF"/>
                <w:sz w:val="16"/>
                <w:szCs w:val="16"/>
                <w:u w:val="single"/>
              </w:rPr>
            </w:pPr>
            <w:hyperlink r:id="rId58" w:history="1">
              <w:r w:rsidR="00C52FE4" w:rsidRPr="00C52FE4">
                <w:rPr>
                  <w:rFonts w:ascii="Arial" w:hAnsi="Arial" w:cs="Arial"/>
                  <w:b/>
                  <w:bCs/>
                  <w:color w:val="0000FF"/>
                  <w:sz w:val="16"/>
                  <w:szCs w:val="16"/>
                  <w:u w:val="single"/>
                </w:rPr>
                <w:t>R2-2008849</w:t>
              </w:r>
            </w:hyperlink>
          </w:p>
        </w:tc>
        <w:tc>
          <w:tcPr>
            <w:tcW w:w="5720" w:type="dxa"/>
            <w:tcBorders>
              <w:top w:val="nil"/>
              <w:left w:val="nil"/>
              <w:bottom w:val="single" w:sz="4" w:space="0" w:color="A6A6A6"/>
              <w:right w:val="single" w:sz="4" w:space="0" w:color="A6A6A6"/>
            </w:tcBorders>
            <w:shd w:val="clear" w:color="auto" w:fill="auto"/>
            <w:hideMark/>
          </w:tcPr>
          <w:p w14:paraId="120A62E9" w14:textId="77777777" w:rsidR="00C52FE4" w:rsidRPr="00C52FE4" w:rsidRDefault="00C52FE4" w:rsidP="00C52FE4">
            <w:pPr>
              <w:rPr>
                <w:rFonts w:ascii="Arial" w:hAnsi="Arial" w:cs="Arial"/>
                <w:sz w:val="16"/>
                <w:szCs w:val="16"/>
              </w:rPr>
            </w:pPr>
            <w:r w:rsidRPr="00C52FE4">
              <w:rPr>
                <w:rFonts w:ascii="Arial" w:hAnsi="Arial" w:cs="Arial"/>
                <w:sz w:val="16"/>
                <w:szCs w:val="16"/>
              </w:rPr>
              <w:t>Consideration on Topology adaptation enhancements</w:t>
            </w:r>
          </w:p>
        </w:tc>
        <w:tc>
          <w:tcPr>
            <w:tcW w:w="2660" w:type="dxa"/>
            <w:tcBorders>
              <w:top w:val="nil"/>
              <w:left w:val="nil"/>
              <w:bottom w:val="single" w:sz="4" w:space="0" w:color="A6A6A6"/>
              <w:right w:val="single" w:sz="4" w:space="0" w:color="A6A6A6"/>
            </w:tcBorders>
            <w:shd w:val="clear" w:color="auto" w:fill="auto"/>
            <w:hideMark/>
          </w:tcPr>
          <w:p w14:paraId="338139EB" w14:textId="77777777" w:rsidR="00C52FE4" w:rsidRPr="00C52FE4" w:rsidRDefault="00C52FE4" w:rsidP="00C52FE4">
            <w:pPr>
              <w:rPr>
                <w:rFonts w:ascii="Arial" w:hAnsi="Arial" w:cs="Arial"/>
                <w:sz w:val="16"/>
                <w:szCs w:val="16"/>
              </w:rPr>
            </w:pPr>
            <w:r w:rsidRPr="00C52FE4">
              <w:rPr>
                <w:rFonts w:ascii="Arial" w:hAnsi="Arial" w:cs="Arial"/>
                <w:sz w:val="16"/>
                <w:szCs w:val="16"/>
              </w:rPr>
              <w:t>CATT</w:t>
            </w:r>
          </w:p>
        </w:tc>
      </w:tr>
      <w:tr w:rsidR="00C52FE4" w:rsidRPr="00C52FE4" w14:paraId="2D253D39"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7D736D96" w14:textId="77777777" w:rsidR="00C52FE4" w:rsidRPr="00C52FE4" w:rsidRDefault="00AD751F" w:rsidP="00C52FE4">
            <w:pPr>
              <w:rPr>
                <w:rFonts w:ascii="Arial" w:hAnsi="Arial" w:cs="Arial"/>
                <w:b/>
                <w:bCs/>
                <w:color w:val="0000FF"/>
                <w:sz w:val="16"/>
                <w:szCs w:val="16"/>
                <w:u w:val="single"/>
              </w:rPr>
            </w:pPr>
            <w:hyperlink r:id="rId59" w:history="1">
              <w:r w:rsidR="00C52FE4" w:rsidRPr="00C52FE4">
                <w:rPr>
                  <w:rFonts w:ascii="Arial" w:hAnsi="Arial" w:cs="Arial"/>
                  <w:b/>
                  <w:bCs/>
                  <w:color w:val="0000FF"/>
                  <w:sz w:val="16"/>
                  <w:szCs w:val="16"/>
                  <w:u w:val="single"/>
                </w:rPr>
                <w:t>R2-2009006</w:t>
              </w:r>
            </w:hyperlink>
          </w:p>
        </w:tc>
        <w:tc>
          <w:tcPr>
            <w:tcW w:w="5720" w:type="dxa"/>
            <w:tcBorders>
              <w:top w:val="nil"/>
              <w:left w:val="nil"/>
              <w:bottom w:val="single" w:sz="4" w:space="0" w:color="A6A6A6"/>
              <w:right w:val="single" w:sz="4" w:space="0" w:color="A6A6A6"/>
            </w:tcBorders>
            <w:shd w:val="clear" w:color="auto" w:fill="auto"/>
            <w:hideMark/>
          </w:tcPr>
          <w:p w14:paraId="50401125" w14:textId="77777777" w:rsidR="00C52FE4" w:rsidRPr="00C52FE4" w:rsidRDefault="00C52FE4" w:rsidP="00C52FE4">
            <w:pPr>
              <w:rPr>
                <w:rFonts w:ascii="Arial" w:hAnsi="Arial" w:cs="Arial"/>
                <w:sz w:val="16"/>
                <w:szCs w:val="16"/>
              </w:rPr>
            </w:pPr>
            <w:r w:rsidRPr="00C52FE4">
              <w:rPr>
                <w:rFonts w:ascii="Arial" w:hAnsi="Arial" w:cs="Arial"/>
                <w:sz w:val="16"/>
                <w:szCs w:val="16"/>
              </w:rPr>
              <w:t>Discussion on the fairness enforcement for IAB</w:t>
            </w:r>
          </w:p>
        </w:tc>
        <w:tc>
          <w:tcPr>
            <w:tcW w:w="2660" w:type="dxa"/>
            <w:tcBorders>
              <w:top w:val="nil"/>
              <w:left w:val="nil"/>
              <w:bottom w:val="single" w:sz="4" w:space="0" w:color="A6A6A6"/>
              <w:right w:val="single" w:sz="4" w:space="0" w:color="A6A6A6"/>
            </w:tcBorders>
            <w:shd w:val="clear" w:color="auto" w:fill="auto"/>
            <w:hideMark/>
          </w:tcPr>
          <w:p w14:paraId="44DEA9CF" w14:textId="77777777" w:rsidR="00C52FE4" w:rsidRPr="00C52FE4" w:rsidRDefault="00C52FE4" w:rsidP="00C52FE4">
            <w:pPr>
              <w:rPr>
                <w:rFonts w:ascii="Arial" w:hAnsi="Arial" w:cs="Arial"/>
                <w:sz w:val="16"/>
                <w:szCs w:val="16"/>
              </w:rPr>
            </w:pPr>
            <w:r w:rsidRPr="00C52FE4">
              <w:rPr>
                <w:rFonts w:ascii="Arial" w:hAnsi="Arial" w:cs="Arial"/>
                <w:sz w:val="16"/>
                <w:szCs w:val="16"/>
              </w:rPr>
              <w:t>Fujitsu</w:t>
            </w:r>
          </w:p>
        </w:tc>
      </w:tr>
      <w:tr w:rsidR="00C52FE4" w:rsidRPr="00C52FE4" w14:paraId="15345249"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8AA7114" w14:textId="77777777" w:rsidR="00C52FE4" w:rsidRPr="00C52FE4" w:rsidRDefault="00AD751F" w:rsidP="00C52FE4">
            <w:pPr>
              <w:rPr>
                <w:rFonts w:ascii="Arial" w:hAnsi="Arial" w:cs="Arial"/>
                <w:b/>
                <w:bCs/>
                <w:color w:val="0000FF"/>
                <w:sz w:val="16"/>
                <w:szCs w:val="16"/>
                <w:u w:val="single"/>
              </w:rPr>
            </w:pPr>
            <w:hyperlink r:id="rId60" w:history="1">
              <w:r w:rsidR="00C52FE4" w:rsidRPr="00C52FE4">
                <w:rPr>
                  <w:rFonts w:ascii="Arial" w:hAnsi="Arial" w:cs="Arial"/>
                  <w:b/>
                  <w:bCs/>
                  <w:color w:val="0000FF"/>
                  <w:sz w:val="16"/>
                  <w:szCs w:val="16"/>
                  <w:u w:val="single"/>
                </w:rPr>
                <w:t>R2-2009007</w:t>
              </w:r>
            </w:hyperlink>
          </w:p>
        </w:tc>
        <w:tc>
          <w:tcPr>
            <w:tcW w:w="5720" w:type="dxa"/>
            <w:tcBorders>
              <w:top w:val="nil"/>
              <w:left w:val="nil"/>
              <w:bottom w:val="single" w:sz="4" w:space="0" w:color="A6A6A6"/>
              <w:right w:val="single" w:sz="4" w:space="0" w:color="A6A6A6"/>
            </w:tcBorders>
            <w:shd w:val="clear" w:color="auto" w:fill="auto"/>
            <w:hideMark/>
          </w:tcPr>
          <w:p w14:paraId="0DC0B6AE" w14:textId="77777777" w:rsidR="00C52FE4" w:rsidRPr="00C52FE4" w:rsidRDefault="00C52FE4" w:rsidP="00C52FE4">
            <w:pPr>
              <w:rPr>
                <w:rFonts w:ascii="Arial" w:hAnsi="Arial" w:cs="Arial"/>
                <w:sz w:val="16"/>
                <w:szCs w:val="16"/>
              </w:rPr>
            </w:pPr>
            <w:r w:rsidRPr="00C52FE4">
              <w:rPr>
                <w:rFonts w:ascii="Arial" w:hAnsi="Arial" w:cs="Arial"/>
                <w:sz w:val="16"/>
                <w:szCs w:val="16"/>
              </w:rPr>
              <w:t>CHO for UE or IAB-MT on migration</w:t>
            </w:r>
          </w:p>
        </w:tc>
        <w:tc>
          <w:tcPr>
            <w:tcW w:w="2660" w:type="dxa"/>
            <w:tcBorders>
              <w:top w:val="nil"/>
              <w:left w:val="nil"/>
              <w:bottom w:val="single" w:sz="4" w:space="0" w:color="A6A6A6"/>
              <w:right w:val="single" w:sz="4" w:space="0" w:color="A6A6A6"/>
            </w:tcBorders>
            <w:shd w:val="clear" w:color="auto" w:fill="auto"/>
            <w:hideMark/>
          </w:tcPr>
          <w:p w14:paraId="352CDD58" w14:textId="77777777" w:rsidR="00C52FE4" w:rsidRPr="00C52FE4" w:rsidRDefault="00C52FE4" w:rsidP="00C52FE4">
            <w:pPr>
              <w:rPr>
                <w:rFonts w:ascii="Arial" w:hAnsi="Arial" w:cs="Arial"/>
                <w:sz w:val="16"/>
                <w:szCs w:val="16"/>
              </w:rPr>
            </w:pPr>
            <w:r w:rsidRPr="00C52FE4">
              <w:rPr>
                <w:rFonts w:ascii="Arial" w:hAnsi="Arial" w:cs="Arial"/>
                <w:sz w:val="16"/>
                <w:szCs w:val="16"/>
              </w:rPr>
              <w:t>Fujitsu</w:t>
            </w:r>
          </w:p>
        </w:tc>
      </w:tr>
      <w:tr w:rsidR="00C52FE4" w:rsidRPr="00C52FE4" w14:paraId="78574F2F"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134581C8" w14:textId="77777777" w:rsidR="00C52FE4" w:rsidRPr="00C52FE4" w:rsidRDefault="00AD751F" w:rsidP="00C52FE4">
            <w:pPr>
              <w:rPr>
                <w:rFonts w:ascii="Arial" w:hAnsi="Arial" w:cs="Arial"/>
                <w:b/>
                <w:bCs/>
                <w:color w:val="0000FF"/>
                <w:sz w:val="16"/>
                <w:szCs w:val="16"/>
                <w:u w:val="single"/>
              </w:rPr>
            </w:pPr>
            <w:hyperlink r:id="rId61" w:history="1">
              <w:r w:rsidR="00C52FE4" w:rsidRPr="00C52FE4">
                <w:rPr>
                  <w:rFonts w:ascii="Arial" w:hAnsi="Arial" w:cs="Arial"/>
                  <w:b/>
                  <w:bCs/>
                  <w:color w:val="0000FF"/>
                  <w:sz w:val="16"/>
                  <w:szCs w:val="16"/>
                  <w:u w:val="single"/>
                </w:rPr>
                <w:t>R2-2009073</w:t>
              </w:r>
            </w:hyperlink>
          </w:p>
        </w:tc>
        <w:tc>
          <w:tcPr>
            <w:tcW w:w="5720" w:type="dxa"/>
            <w:tcBorders>
              <w:top w:val="nil"/>
              <w:left w:val="nil"/>
              <w:bottom w:val="single" w:sz="4" w:space="0" w:color="A6A6A6"/>
              <w:right w:val="single" w:sz="4" w:space="0" w:color="A6A6A6"/>
            </w:tcBorders>
            <w:shd w:val="clear" w:color="auto" w:fill="auto"/>
            <w:hideMark/>
          </w:tcPr>
          <w:p w14:paraId="6C907F2A" w14:textId="77777777" w:rsidR="00C52FE4" w:rsidRPr="00C52FE4" w:rsidRDefault="00C52FE4" w:rsidP="00C52FE4">
            <w:pPr>
              <w:rPr>
                <w:rFonts w:ascii="Arial" w:hAnsi="Arial" w:cs="Arial"/>
                <w:sz w:val="16"/>
                <w:szCs w:val="16"/>
              </w:rPr>
            </w:pPr>
            <w:r w:rsidRPr="00C52FE4">
              <w:rPr>
                <w:rFonts w:ascii="Arial" w:hAnsi="Arial" w:cs="Arial"/>
                <w:sz w:val="16"/>
                <w:szCs w:val="16"/>
              </w:rPr>
              <w:t>Report from email discussion [Post111-e][</w:t>
            </w:r>
            <w:proofErr w:type="gramStart"/>
            <w:r w:rsidRPr="00C52FE4">
              <w:rPr>
                <w:rFonts w:ascii="Arial" w:hAnsi="Arial" w:cs="Arial"/>
                <w:sz w:val="16"/>
                <w:szCs w:val="16"/>
              </w:rPr>
              <w:t>902][</w:t>
            </w:r>
            <w:proofErr w:type="gramEnd"/>
            <w:r w:rsidRPr="00C52FE4">
              <w:rPr>
                <w:rFonts w:ascii="Arial" w:hAnsi="Arial" w:cs="Arial"/>
                <w:sz w:val="16"/>
                <w:szCs w:val="16"/>
              </w:rPr>
              <w:t>eIAB]</w:t>
            </w:r>
          </w:p>
        </w:tc>
        <w:tc>
          <w:tcPr>
            <w:tcW w:w="2660" w:type="dxa"/>
            <w:tcBorders>
              <w:top w:val="nil"/>
              <w:left w:val="nil"/>
              <w:bottom w:val="single" w:sz="4" w:space="0" w:color="A6A6A6"/>
              <w:right w:val="single" w:sz="4" w:space="0" w:color="A6A6A6"/>
            </w:tcBorders>
            <w:shd w:val="clear" w:color="auto" w:fill="auto"/>
            <w:hideMark/>
          </w:tcPr>
          <w:p w14:paraId="7E6B6038" w14:textId="77777777" w:rsidR="00C52FE4" w:rsidRPr="00C52FE4" w:rsidRDefault="00C52FE4" w:rsidP="00C52FE4">
            <w:pPr>
              <w:rPr>
                <w:rFonts w:ascii="Arial" w:hAnsi="Arial" w:cs="Arial"/>
                <w:sz w:val="16"/>
                <w:szCs w:val="16"/>
              </w:rPr>
            </w:pPr>
            <w:r w:rsidRPr="00C52FE4">
              <w:rPr>
                <w:rFonts w:ascii="Arial" w:hAnsi="Arial" w:cs="Arial"/>
                <w:sz w:val="16"/>
                <w:szCs w:val="16"/>
              </w:rPr>
              <w:t>Samsung Electronics GmbH</w:t>
            </w:r>
          </w:p>
        </w:tc>
      </w:tr>
      <w:tr w:rsidR="00C52FE4" w:rsidRPr="00C52FE4" w14:paraId="1271C97D"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4885AE3E" w14:textId="77777777" w:rsidR="00C52FE4" w:rsidRPr="00C52FE4" w:rsidRDefault="00AD751F" w:rsidP="00C52FE4">
            <w:pPr>
              <w:rPr>
                <w:rFonts w:ascii="Arial" w:hAnsi="Arial" w:cs="Arial"/>
                <w:b/>
                <w:bCs/>
                <w:color w:val="0000FF"/>
                <w:sz w:val="16"/>
                <w:szCs w:val="16"/>
                <w:u w:val="single"/>
              </w:rPr>
            </w:pPr>
            <w:hyperlink r:id="rId62" w:history="1">
              <w:r w:rsidR="00C52FE4" w:rsidRPr="00C52FE4">
                <w:rPr>
                  <w:rFonts w:ascii="Arial" w:hAnsi="Arial" w:cs="Arial"/>
                  <w:b/>
                  <w:bCs/>
                  <w:color w:val="0000FF"/>
                  <w:sz w:val="16"/>
                  <w:szCs w:val="16"/>
                  <w:u w:val="single"/>
                </w:rPr>
                <w:t>R2-2009089</w:t>
              </w:r>
            </w:hyperlink>
          </w:p>
        </w:tc>
        <w:tc>
          <w:tcPr>
            <w:tcW w:w="5720" w:type="dxa"/>
            <w:tcBorders>
              <w:top w:val="nil"/>
              <w:left w:val="nil"/>
              <w:bottom w:val="single" w:sz="4" w:space="0" w:color="A6A6A6"/>
              <w:right w:val="single" w:sz="4" w:space="0" w:color="A6A6A6"/>
            </w:tcBorders>
            <w:shd w:val="clear" w:color="auto" w:fill="auto"/>
            <w:hideMark/>
          </w:tcPr>
          <w:p w14:paraId="4B7A5737" w14:textId="77777777" w:rsidR="00C52FE4" w:rsidRPr="00C52FE4" w:rsidRDefault="00C52FE4" w:rsidP="00C52FE4">
            <w:pPr>
              <w:rPr>
                <w:rFonts w:ascii="Arial" w:hAnsi="Arial" w:cs="Arial"/>
                <w:sz w:val="16"/>
                <w:szCs w:val="16"/>
              </w:rPr>
            </w:pPr>
            <w:r w:rsidRPr="00C52FE4">
              <w:rPr>
                <w:rFonts w:ascii="Arial" w:hAnsi="Arial" w:cs="Arial"/>
                <w:sz w:val="16"/>
                <w:szCs w:val="16"/>
              </w:rPr>
              <w:t>On topology-wide fairness</w:t>
            </w:r>
          </w:p>
        </w:tc>
        <w:tc>
          <w:tcPr>
            <w:tcW w:w="2660" w:type="dxa"/>
            <w:tcBorders>
              <w:top w:val="nil"/>
              <w:left w:val="nil"/>
              <w:bottom w:val="single" w:sz="4" w:space="0" w:color="A6A6A6"/>
              <w:right w:val="single" w:sz="4" w:space="0" w:color="A6A6A6"/>
            </w:tcBorders>
            <w:shd w:val="clear" w:color="auto" w:fill="auto"/>
            <w:hideMark/>
          </w:tcPr>
          <w:p w14:paraId="2F70B8E4" w14:textId="77777777" w:rsidR="00C52FE4" w:rsidRPr="00C52FE4" w:rsidRDefault="00C52FE4" w:rsidP="00C52FE4">
            <w:pPr>
              <w:rPr>
                <w:rFonts w:ascii="Arial" w:hAnsi="Arial" w:cs="Arial"/>
                <w:sz w:val="16"/>
                <w:szCs w:val="16"/>
              </w:rPr>
            </w:pPr>
            <w:r w:rsidRPr="00C52FE4">
              <w:rPr>
                <w:rFonts w:ascii="Arial" w:hAnsi="Arial" w:cs="Arial"/>
                <w:sz w:val="16"/>
                <w:szCs w:val="16"/>
              </w:rPr>
              <w:t>Samsung Electronics GmbH</w:t>
            </w:r>
          </w:p>
        </w:tc>
      </w:tr>
      <w:tr w:rsidR="00C52FE4" w:rsidRPr="00C52FE4" w14:paraId="511AE4D7"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324B7EE7" w14:textId="77777777" w:rsidR="00C52FE4" w:rsidRPr="00C52FE4" w:rsidRDefault="00AD751F" w:rsidP="00C52FE4">
            <w:pPr>
              <w:rPr>
                <w:rFonts w:ascii="Arial" w:hAnsi="Arial" w:cs="Arial"/>
                <w:b/>
                <w:bCs/>
                <w:color w:val="0000FF"/>
                <w:sz w:val="16"/>
                <w:szCs w:val="16"/>
                <w:u w:val="single"/>
              </w:rPr>
            </w:pPr>
            <w:hyperlink r:id="rId63" w:history="1">
              <w:r w:rsidR="00C52FE4" w:rsidRPr="00C52FE4">
                <w:rPr>
                  <w:rFonts w:ascii="Arial" w:hAnsi="Arial" w:cs="Arial"/>
                  <w:b/>
                  <w:bCs/>
                  <w:color w:val="0000FF"/>
                  <w:sz w:val="16"/>
                  <w:szCs w:val="16"/>
                  <w:u w:val="single"/>
                </w:rPr>
                <w:t>R2-2009090</w:t>
              </w:r>
            </w:hyperlink>
          </w:p>
        </w:tc>
        <w:tc>
          <w:tcPr>
            <w:tcW w:w="5720" w:type="dxa"/>
            <w:tcBorders>
              <w:top w:val="nil"/>
              <w:left w:val="nil"/>
              <w:bottom w:val="single" w:sz="4" w:space="0" w:color="A6A6A6"/>
              <w:right w:val="single" w:sz="4" w:space="0" w:color="A6A6A6"/>
            </w:tcBorders>
            <w:shd w:val="clear" w:color="auto" w:fill="auto"/>
            <w:hideMark/>
          </w:tcPr>
          <w:p w14:paraId="15502A21" w14:textId="77777777" w:rsidR="00C52FE4" w:rsidRPr="00C52FE4" w:rsidRDefault="00C52FE4" w:rsidP="00C52FE4">
            <w:pPr>
              <w:rPr>
                <w:rFonts w:ascii="Arial" w:hAnsi="Arial" w:cs="Arial"/>
                <w:sz w:val="16"/>
                <w:szCs w:val="16"/>
              </w:rPr>
            </w:pPr>
            <w:r w:rsidRPr="00C52FE4">
              <w:rPr>
                <w:rFonts w:ascii="Arial" w:hAnsi="Arial" w:cs="Arial"/>
                <w:sz w:val="16"/>
                <w:szCs w:val="16"/>
              </w:rPr>
              <w:t>Enhancements to multi-hop latency and congestion mitigation</w:t>
            </w:r>
          </w:p>
        </w:tc>
        <w:tc>
          <w:tcPr>
            <w:tcW w:w="2660" w:type="dxa"/>
            <w:tcBorders>
              <w:top w:val="nil"/>
              <w:left w:val="nil"/>
              <w:bottom w:val="single" w:sz="4" w:space="0" w:color="A6A6A6"/>
              <w:right w:val="single" w:sz="4" w:space="0" w:color="A6A6A6"/>
            </w:tcBorders>
            <w:shd w:val="clear" w:color="auto" w:fill="auto"/>
            <w:hideMark/>
          </w:tcPr>
          <w:p w14:paraId="3F6CEF08" w14:textId="77777777" w:rsidR="00C52FE4" w:rsidRPr="00C52FE4" w:rsidRDefault="00C52FE4" w:rsidP="00C52FE4">
            <w:pPr>
              <w:rPr>
                <w:rFonts w:ascii="Arial" w:hAnsi="Arial" w:cs="Arial"/>
                <w:sz w:val="16"/>
                <w:szCs w:val="16"/>
              </w:rPr>
            </w:pPr>
            <w:r w:rsidRPr="00C52FE4">
              <w:rPr>
                <w:rFonts w:ascii="Arial" w:hAnsi="Arial" w:cs="Arial"/>
                <w:sz w:val="16"/>
                <w:szCs w:val="16"/>
              </w:rPr>
              <w:t>Samsung Electronics GmbH</w:t>
            </w:r>
          </w:p>
        </w:tc>
      </w:tr>
      <w:tr w:rsidR="00C52FE4" w:rsidRPr="00C52FE4" w14:paraId="296407BA"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FC9EB45" w14:textId="77777777" w:rsidR="00C52FE4" w:rsidRPr="00C52FE4" w:rsidRDefault="00AD751F" w:rsidP="00C52FE4">
            <w:pPr>
              <w:rPr>
                <w:rFonts w:ascii="Arial" w:hAnsi="Arial" w:cs="Arial"/>
                <w:b/>
                <w:bCs/>
                <w:color w:val="0000FF"/>
                <w:sz w:val="16"/>
                <w:szCs w:val="16"/>
                <w:u w:val="single"/>
              </w:rPr>
            </w:pPr>
            <w:hyperlink r:id="rId64" w:history="1">
              <w:r w:rsidR="00C52FE4" w:rsidRPr="00C52FE4">
                <w:rPr>
                  <w:rFonts w:ascii="Arial" w:hAnsi="Arial" w:cs="Arial"/>
                  <w:b/>
                  <w:bCs/>
                  <w:color w:val="0000FF"/>
                  <w:sz w:val="16"/>
                  <w:szCs w:val="16"/>
                  <w:u w:val="single"/>
                </w:rPr>
                <w:t>R2-2009091</w:t>
              </w:r>
            </w:hyperlink>
          </w:p>
        </w:tc>
        <w:tc>
          <w:tcPr>
            <w:tcW w:w="5720" w:type="dxa"/>
            <w:tcBorders>
              <w:top w:val="nil"/>
              <w:left w:val="nil"/>
              <w:bottom w:val="single" w:sz="4" w:space="0" w:color="A6A6A6"/>
              <w:right w:val="single" w:sz="4" w:space="0" w:color="A6A6A6"/>
            </w:tcBorders>
            <w:shd w:val="clear" w:color="auto" w:fill="auto"/>
            <w:hideMark/>
          </w:tcPr>
          <w:p w14:paraId="50535D67" w14:textId="77777777" w:rsidR="00C52FE4" w:rsidRPr="00C52FE4" w:rsidRDefault="00C52FE4" w:rsidP="00C52FE4">
            <w:pPr>
              <w:rPr>
                <w:rFonts w:ascii="Arial" w:hAnsi="Arial" w:cs="Arial"/>
                <w:sz w:val="16"/>
                <w:szCs w:val="16"/>
              </w:rPr>
            </w:pPr>
            <w:r w:rsidRPr="00C52FE4">
              <w:rPr>
                <w:rFonts w:ascii="Arial" w:hAnsi="Arial" w:cs="Arial"/>
                <w:sz w:val="16"/>
                <w:szCs w:val="16"/>
              </w:rPr>
              <w:t>Views on duplexing enhancements</w:t>
            </w:r>
          </w:p>
        </w:tc>
        <w:tc>
          <w:tcPr>
            <w:tcW w:w="2660" w:type="dxa"/>
            <w:tcBorders>
              <w:top w:val="nil"/>
              <w:left w:val="nil"/>
              <w:bottom w:val="single" w:sz="4" w:space="0" w:color="A6A6A6"/>
              <w:right w:val="single" w:sz="4" w:space="0" w:color="A6A6A6"/>
            </w:tcBorders>
            <w:shd w:val="clear" w:color="auto" w:fill="auto"/>
            <w:hideMark/>
          </w:tcPr>
          <w:p w14:paraId="2933201F" w14:textId="77777777" w:rsidR="00C52FE4" w:rsidRPr="00C52FE4" w:rsidRDefault="00C52FE4" w:rsidP="00C52FE4">
            <w:pPr>
              <w:rPr>
                <w:rFonts w:ascii="Arial" w:hAnsi="Arial" w:cs="Arial"/>
                <w:sz w:val="16"/>
                <w:szCs w:val="16"/>
              </w:rPr>
            </w:pPr>
            <w:r w:rsidRPr="00C52FE4">
              <w:rPr>
                <w:rFonts w:ascii="Arial" w:hAnsi="Arial" w:cs="Arial"/>
                <w:sz w:val="16"/>
                <w:szCs w:val="16"/>
              </w:rPr>
              <w:t>Samsung Electronics GmbH</w:t>
            </w:r>
          </w:p>
        </w:tc>
      </w:tr>
      <w:tr w:rsidR="00C52FE4" w:rsidRPr="00C52FE4" w14:paraId="7FD18DAA"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7D892277" w14:textId="77777777" w:rsidR="00C52FE4" w:rsidRPr="00C52FE4" w:rsidRDefault="00AD751F" w:rsidP="00C52FE4">
            <w:pPr>
              <w:rPr>
                <w:rFonts w:ascii="Arial" w:hAnsi="Arial" w:cs="Arial"/>
                <w:b/>
                <w:bCs/>
                <w:color w:val="0000FF"/>
                <w:sz w:val="16"/>
                <w:szCs w:val="16"/>
                <w:u w:val="single"/>
              </w:rPr>
            </w:pPr>
            <w:hyperlink r:id="rId65" w:history="1">
              <w:r w:rsidR="00C52FE4" w:rsidRPr="00C52FE4">
                <w:rPr>
                  <w:rFonts w:ascii="Arial" w:hAnsi="Arial" w:cs="Arial"/>
                  <w:b/>
                  <w:bCs/>
                  <w:color w:val="0000FF"/>
                  <w:sz w:val="16"/>
                  <w:szCs w:val="16"/>
                  <w:u w:val="single"/>
                </w:rPr>
                <w:t>R2-2009200</w:t>
              </w:r>
            </w:hyperlink>
          </w:p>
        </w:tc>
        <w:tc>
          <w:tcPr>
            <w:tcW w:w="5720" w:type="dxa"/>
            <w:tcBorders>
              <w:top w:val="nil"/>
              <w:left w:val="nil"/>
              <w:bottom w:val="single" w:sz="4" w:space="0" w:color="A6A6A6"/>
              <w:right w:val="single" w:sz="4" w:space="0" w:color="A6A6A6"/>
            </w:tcBorders>
            <w:shd w:val="clear" w:color="auto" w:fill="auto"/>
            <w:hideMark/>
          </w:tcPr>
          <w:p w14:paraId="10FC1C67" w14:textId="77777777" w:rsidR="00C52FE4" w:rsidRPr="00C52FE4" w:rsidRDefault="00C52FE4" w:rsidP="00C52FE4">
            <w:pPr>
              <w:rPr>
                <w:rFonts w:ascii="Arial" w:hAnsi="Arial" w:cs="Arial"/>
                <w:sz w:val="16"/>
                <w:szCs w:val="16"/>
              </w:rPr>
            </w:pPr>
            <w:r w:rsidRPr="00C52FE4">
              <w:rPr>
                <w:rFonts w:ascii="Arial" w:hAnsi="Arial" w:cs="Arial"/>
                <w:sz w:val="16"/>
                <w:szCs w:val="16"/>
              </w:rPr>
              <w:t>Discussion on Topology-wide fairness and flow control enhancement</w:t>
            </w:r>
          </w:p>
        </w:tc>
        <w:tc>
          <w:tcPr>
            <w:tcW w:w="2660" w:type="dxa"/>
            <w:tcBorders>
              <w:top w:val="nil"/>
              <w:left w:val="nil"/>
              <w:bottom w:val="single" w:sz="4" w:space="0" w:color="A6A6A6"/>
              <w:right w:val="single" w:sz="4" w:space="0" w:color="A6A6A6"/>
            </w:tcBorders>
            <w:shd w:val="clear" w:color="auto" w:fill="auto"/>
            <w:hideMark/>
          </w:tcPr>
          <w:p w14:paraId="32DA67EC" w14:textId="77777777" w:rsidR="00C52FE4" w:rsidRPr="00C52FE4" w:rsidRDefault="00C52FE4" w:rsidP="00C52FE4">
            <w:pPr>
              <w:rPr>
                <w:rFonts w:ascii="Arial" w:hAnsi="Arial" w:cs="Arial"/>
                <w:sz w:val="16"/>
                <w:szCs w:val="16"/>
              </w:rPr>
            </w:pPr>
            <w:r w:rsidRPr="00C52FE4">
              <w:rPr>
                <w:rFonts w:ascii="Arial" w:hAnsi="Arial" w:cs="Arial"/>
                <w:sz w:val="16"/>
                <w:szCs w:val="16"/>
              </w:rPr>
              <w:t>Intel Corporation</w:t>
            </w:r>
          </w:p>
        </w:tc>
      </w:tr>
      <w:tr w:rsidR="00C52FE4" w:rsidRPr="00C52FE4" w14:paraId="6BBEDFCC"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534B728" w14:textId="77777777" w:rsidR="00C52FE4" w:rsidRPr="00C52FE4" w:rsidRDefault="00AD751F" w:rsidP="00C52FE4">
            <w:pPr>
              <w:rPr>
                <w:rFonts w:ascii="Arial" w:hAnsi="Arial" w:cs="Arial"/>
                <w:b/>
                <w:bCs/>
                <w:color w:val="0000FF"/>
                <w:sz w:val="16"/>
                <w:szCs w:val="16"/>
                <w:u w:val="single"/>
              </w:rPr>
            </w:pPr>
            <w:hyperlink r:id="rId66" w:history="1">
              <w:r w:rsidR="00C52FE4" w:rsidRPr="00C52FE4">
                <w:rPr>
                  <w:rFonts w:ascii="Arial" w:hAnsi="Arial" w:cs="Arial"/>
                  <w:b/>
                  <w:bCs/>
                  <w:color w:val="0000FF"/>
                  <w:sz w:val="16"/>
                  <w:szCs w:val="16"/>
                  <w:u w:val="single"/>
                </w:rPr>
                <w:t>R2-2009201</w:t>
              </w:r>
            </w:hyperlink>
          </w:p>
        </w:tc>
        <w:tc>
          <w:tcPr>
            <w:tcW w:w="5720" w:type="dxa"/>
            <w:tcBorders>
              <w:top w:val="nil"/>
              <w:left w:val="nil"/>
              <w:bottom w:val="single" w:sz="4" w:space="0" w:color="A6A6A6"/>
              <w:right w:val="single" w:sz="4" w:space="0" w:color="A6A6A6"/>
            </w:tcBorders>
            <w:shd w:val="clear" w:color="auto" w:fill="auto"/>
            <w:hideMark/>
          </w:tcPr>
          <w:p w14:paraId="726351DE" w14:textId="77777777" w:rsidR="00C52FE4" w:rsidRPr="00C52FE4" w:rsidRDefault="00C52FE4" w:rsidP="00C52FE4">
            <w:pPr>
              <w:rPr>
                <w:rFonts w:ascii="Arial" w:hAnsi="Arial" w:cs="Arial"/>
                <w:sz w:val="16"/>
                <w:szCs w:val="16"/>
              </w:rPr>
            </w:pPr>
            <w:r w:rsidRPr="00C52FE4">
              <w:rPr>
                <w:rFonts w:ascii="Arial" w:hAnsi="Arial" w:cs="Arial"/>
                <w:sz w:val="16"/>
                <w:szCs w:val="16"/>
              </w:rPr>
              <w:t>Enhancements to establish efficient topologies and backhaul failure recovery</w:t>
            </w:r>
          </w:p>
        </w:tc>
        <w:tc>
          <w:tcPr>
            <w:tcW w:w="2660" w:type="dxa"/>
            <w:tcBorders>
              <w:top w:val="nil"/>
              <w:left w:val="nil"/>
              <w:bottom w:val="single" w:sz="4" w:space="0" w:color="A6A6A6"/>
              <w:right w:val="single" w:sz="4" w:space="0" w:color="A6A6A6"/>
            </w:tcBorders>
            <w:shd w:val="clear" w:color="auto" w:fill="auto"/>
            <w:hideMark/>
          </w:tcPr>
          <w:p w14:paraId="6748B7C5" w14:textId="77777777" w:rsidR="00C52FE4" w:rsidRPr="00C52FE4" w:rsidRDefault="00C52FE4" w:rsidP="00C52FE4">
            <w:pPr>
              <w:rPr>
                <w:rFonts w:ascii="Arial" w:hAnsi="Arial" w:cs="Arial"/>
                <w:sz w:val="16"/>
                <w:szCs w:val="16"/>
              </w:rPr>
            </w:pPr>
            <w:r w:rsidRPr="00C52FE4">
              <w:rPr>
                <w:rFonts w:ascii="Arial" w:hAnsi="Arial" w:cs="Arial"/>
                <w:sz w:val="16"/>
                <w:szCs w:val="16"/>
              </w:rPr>
              <w:t>Intel Corporation</w:t>
            </w:r>
          </w:p>
        </w:tc>
      </w:tr>
      <w:tr w:rsidR="00C52FE4" w:rsidRPr="00C52FE4" w14:paraId="5BCDDBF4"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149C9025" w14:textId="77777777" w:rsidR="00C52FE4" w:rsidRPr="00C52FE4" w:rsidRDefault="00AD751F" w:rsidP="00C52FE4">
            <w:pPr>
              <w:rPr>
                <w:rFonts w:ascii="Arial" w:hAnsi="Arial" w:cs="Arial"/>
                <w:b/>
                <w:bCs/>
                <w:color w:val="0000FF"/>
                <w:sz w:val="16"/>
                <w:szCs w:val="16"/>
                <w:u w:val="single"/>
              </w:rPr>
            </w:pPr>
            <w:hyperlink r:id="rId67" w:history="1">
              <w:r w:rsidR="00C52FE4" w:rsidRPr="00C52FE4">
                <w:rPr>
                  <w:rFonts w:ascii="Arial" w:hAnsi="Arial" w:cs="Arial"/>
                  <w:b/>
                  <w:bCs/>
                  <w:color w:val="0000FF"/>
                  <w:sz w:val="16"/>
                  <w:szCs w:val="16"/>
                  <w:u w:val="single"/>
                </w:rPr>
                <w:t>R2-2009261</w:t>
              </w:r>
            </w:hyperlink>
          </w:p>
        </w:tc>
        <w:tc>
          <w:tcPr>
            <w:tcW w:w="5720" w:type="dxa"/>
            <w:tcBorders>
              <w:top w:val="nil"/>
              <w:left w:val="nil"/>
              <w:bottom w:val="single" w:sz="4" w:space="0" w:color="A6A6A6"/>
              <w:right w:val="single" w:sz="4" w:space="0" w:color="A6A6A6"/>
            </w:tcBorders>
            <w:shd w:val="clear" w:color="auto" w:fill="auto"/>
            <w:hideMark/>
          </w:tcPr>
          <w:p w14:paraId="555298CF" w14:textId="77777777" w:rsidR="00C52FE4" w:rsidRPr="00C52FE4" w:rsidRDefault="00C52FE4" w:rsidP="00C52FE4">
            <w:pPr>
              <w:rPr>
                <w:rFonts w:ascii="Arial" w:hAnsi="Arial" w:cs="Arial"/>
                <w:sz w:val="16"/>
                <w:szCs w:val="16"/>
              </w:rPr>
            </w:pPr>
            <w:r w:rsidRPr="00C52FE4">
              <w:rPr>
                <w:rFonts w:ascii="Arial" w:hAnsi="Arial" w:cs="Arial"/>
                <w:sz w:val="16"/>
                <w:szCs w:val="16"/>
              </w:rPr>
              <w:t>On multi-hop latency and congestion mitigation</w:t>
            </w:r>
          </w:p>
        </w:tc>
        <w:tc>
          <w:tcPr>
            <w:tcW w:w="2660" w:type="dxa"/>
            <w:tcBorders>
              <w:top w:val="nil"/>
              <w:left w:val="nil"/>
              <w:bottom w:val="single" w:sz="4" w:space="0" w:color="A6A6A6"/>
              <w:right w:val="single" w:sz="4" w:space="0" w:color="A6A6A6"/>
            </w:tcBorders>
            <w:shd w:val="clear" w:color="auto" w:fill="auto"/>
            <w:hideMark/>
          </w:tcPr>
          <w:p w14:paraId="5CBD0DF8" w14:textId="77777777" w:rsidR="00C52FE4" w:rsidRPr="00C52FE4" w:rsidRDefault="00C52FE4" w:rsidP="00C52FE4">
            <w:pPr>
              <w:rPr>
                <w:rFonts w:ascii="Arial" w:hAnsi="Arial" w:cs="Arial"/>
                <w:sz w:val="16"/>
                <w:szCs w:val="16"/>
              </w:rPr>
            </w:pPr>
            <w:r w:rsidRPr="00C52FE4">
              <w:rPr>
                <w:rFonts w:ascii="Arial" w:hAnsi="Arial" w:cs="Arial"/>
                <w:sz w:val="16"/>
                <w:szCs w:val="16"/>
              </w:rPr>
              <w:t>InterDigital</w:t>
            </w:r>
          </w:p>
        </w:tc>
      </w:tr>
      <w:tr w:rsidR="00C52FE4" w:rsidRPr="00C52FE4" w14:paraId="0FCC0196"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37BF8F6" w14:textId="77777777" w:rsidR="00C52FE4" w:rsidRPr="00C52FE4" w:rsidRDefault="00AD751F" w:rsidP="00C52FE4">
            <w:pPr>
              <w:rPr>
                <w:rFonts w:ascii="Arial" w:hAnsi="Arial" w:cs="Arial"/>
                <w:b/>
                <w:bCs/>
                <w:color w:val="0000FF"/>
                <w:sz w:val="16"/>
                <w:szCs w:val="16"/>
                <w:u w:val="single"/>
              </w:rPr>
            </w:pPr>
            <w:hyperlink r:id="rId68" w:history="1">
              <w:r w:rsidR="00C52FE4" w:rsidRPr="00C52FE4">
                <w:rPr>
                  <w:rFonts w:ascii="Arial" w:hAnsi="Arial" w:cs="Arial"/>
                  <w:b/>
                  <w:bCs/>
                  <w:color w:val="0000FF"/>
                  <w:sz w:val="16"/>
                  <w:szCs w:val="16"/>
                  <w:u w:val="single"/>
                </w:rPr>
                <w:t>R2-2009262</w:t>
              </w:r>
            </w:hyperlink>
          </w:p>
        </w:tc>
        <w:tc>
          <w:tcPr>
            <w:tcW w:w="5720" w:type="dxa"/>
            <w:tcBorders>
              <w:top w:val="nil"/>
              <w:left w:val="nil"/>
              <w:bottom w:val="single" w:sz="4" w:space="0" w:color="A6A6A6"/>
              <w:right w:val="single" w:sz="4" w:space="0" w:color="A6A6A6"/>
            </w:tcBorders>
            <w:shd w:val="clear" w:color="auto" w:fill="auto"/>
            <w:hideMark/>
          </w:tcPr>
          <w:p w14:paraId="460A9643" w14:textId="77777777" w:rsidR="00C52FE4" w:rsidRPr="00C52FE4" w:rsidRDefault="00C52FE4" w:rsidP="00C52FE4">
            <w:pPr>
              <w:rPr>
                <w:rFonts w:ascii="Arial" w:hAnsi="Arial" w:cs="Arial"/>
                <w:sz w:val="16"/>
                <w:szCs w:val="16"/>
              </w:rPr>
            </w:pPr>
            <w:r w:rsidRPr="00C52FE4">
              <w:rPr>
                <w:rFonts w:ascii="Arial" w:hAnsi="Arial" w:cs="Arial"/>
                <w:sz w:val="16"/>
                <w:szCs w:val="16"/>
              </w:rPr>
              <w:t>On IAB Topology Adaptation</w:t>
            </w:r>
          </w:p>
        </w:tc>
        <w:tc>
          <w:tcPr>
            <w:tcW w:w="2660" w:type="dxa"/>
            <w:tcBorders>
              <w:top w:val="nil"/>
              <w:left w:val="nil"/>
              <w:bottom w:val="single" w:sz="4" w:space="0" w:color="A6A6A6"/>
              <w:right w:val="single" w:sz="4" w:space="0" w:color="A6A6A6"/>
            </w:tcBorders>
            <w:shd w:val="clear" w:color="auto" w:fill="auto"/>
            <w:hideMark/>
          </w:tcPr>
          <w:p w14:paraId="1F335837" w14:textId="77777777" w:rsidR="00C52FE4" w:rsidRPr="00C52FE4" w:rsidRDefault="00C52FE4" w:rsidP="00C52FE4">
            <w:pPr>
              <w:rPr>
                <w:rFonts w:ascii="Arial" w:hAnsi="Arial" w:cs="Arial"/>
                <w:sz w:val="16"/>
                <w:szCs w:val="16"/>
              </w:rPr>
            </w:pPr>
            <w:r w:rsidRPr="00C52FE4">
              <w:rPr>
                <w:rFonts w:ascii="Arial" w:hAnsi="Arial" w:cs="Arial"/>
                <w:sz w:val="16"/>
                <w:szCs w:val="16"/>
              </w:rPr>
              <w:t>InterDigital</w:t>
            </w:r>
          </w:p>
        </w:tc>
      </w:tr>
      <w:tr w:rsidR="00C52FE4" w:rsidRPr="00C52FE4" w14:paraId="482ADF2F"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20659589" w14:textId="77777777" w:rsidR="00C52FE4" w:rsidRPr="00C52FE4" w:rsidRDefault="00AD751F" w:rsidP="00C52FE4">
            <w:pPr>
              <w:rPr>
                <w:rFonts w:ascii="Arial" w:hAnsi="Arial" w:cs="Arial"/>
                <w:b/>
                <w:bCs/>
                <w:color w:val="0000FF"/>
                <w:sz w:val="16"/>
                <w:szCs w:val="16"/>
                <w:u w:val="single"/>
              </w:rPr>
            </w:pPr>
            <w:hyperlink r:id="rId69" w:history="1">
              <w:r w:rsidR="00C52FE4" w:rsidRPr="00C52FE4">
                <w:rPr>
                  <w:rFonts w:ascii="Arial" w:hAnsi="Arial" w:cs="Arial"/>
                  <w:b/>
                  <w:bCs/>
                  <w:color w:val="0000FF"/>
                  <w:sz w:val="16"/>
                  <w:szCs w:val="16"/>
                  <w:u w:val="single"/>
                </w:rPr>
                <w:t>R2-2009291</w:t>
              </w:r>
            </w:hyperlink>
          </w:p>
        </w:tc>
        <w:tc>
          <w:tcPr>
            <w:tcW w:w="5720" w:type="dxa"/>
            <w:tcBorders>
              <w:top w:val="nil"/>
              <w:left w:val="nil"/>
              <w:bottom w:val="single" w:sz="4" w:space="0" w:color="A6A6A6"/>
              <w:right w:val="single" w:sz="4" w:space="0" w:color="A6A6A6"/>
            </w:tcBorders>
            <w:shd w:val="clear" w:color="auto" w:fill="auto"/>
            <w:hideMark/>
          </w:tcPr>
          <w:p w14:paraId="74266B87" w14:textId="77777777" w:rsidR="00C52FE4" w:rsidRPr="00C52FE4" w:rsidRDefault="00C52FE4" w:rsidP="00C52FE4">
            <w:pPr>
              <w:rPr>
                <w:rFonts w:ascii="Arial" w:hAnsi="Arial" w:cs="Arial"/>
                <w:sz w:val="16"/>
                <w:szCs w:val="16"/>
              </w:rPr>
            </w:pPr>
            <w:r w:rsidRPr="00C52FE4">
              <w:rPr>
                <w:rFonts w:ascii="Arial" w:hAnsi="Arial" w:cs="Arial"/>
                <w:sz w:val="16"/>
                <w:szCs w:val="16"/>
              </w:rPr>
              <w:t>Updated workplan for Rel-17 IAB</w:t>
            </w:r>
          </w:p>
        </w:tc>
        <w:tc>
          <w:tcPr>
            <w:tcW w:w="2660" w:type="dxa"/>
            <w:tcBorders>
              <w:top w:val="nil"/>
              <w:left w:val="nil"/>
              <w:bottom w:val="single" w:sz="4" w:space="0" w:color="A6A6A6"/>
              <w:right w:val="single" w:sz="4" w:space="0" w:color="A6A6A6"/>
            </w:tcBorders>
            <w:shd w:val="clear" w:color="auto" w:fill="auto"/>
            <w:hideMark/>
          </w:tcPr>
          <w:p w14:paraId="00F8142E" w14:textId="77777777" w:rsidR="00C52FE4" w:rsidRPr="00C52FE4" w:rsidRDefault="00C52FE4" w:rsidP="00C52FE4">
            <w:pPr>
              <w:rPr>
                <w:rFonts w:ascii="Arial" w:hAnsi="Arial" w:cs="Arial"/>
                <w:sz w:val="16"/>
                <w:szCs w:val="16"/>
              </w:rPr>
            </w:pPr>
            <w:r w:rsidRPr="00C52FE4">
              <w:rPr>
                <w:rFonts w:ascii="Arial" w:hAnsi="Arial" w:cs="Arial"/>
                <w:sz w:val="16"/>
                <w:szCs w:val="16"/>
              </w:rPr>
              <w:t>Qualcomm Incorporated (WI Rapporteur)</w:t>
            </w:r>
          </w:p>
        </w:tc>
      </w:tr>
      <w:tr w:rsidR="00C52FE4" w:rsidRPr="00C52FE4" w14:paraId="592051EA"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FC0E9F0" w14:textId="77777777" w:rsidR="00C52FE4" w:rsidRPr="00C52FE4" w:rsidRDefault="00AD751F" w:rsidP="00C52FE4">
            <w:pPr>
              <w:rPr>
                <w:rFonts w:ascii="Arial" w:hAnsi="Arial" w:cs="Arial"/>
                <w:b/>
                <w:bCs/>
                <w:color w:val="0000FF"/>
                <w:sz w:val="16"/>
                <w:szCs w:val="16"/>
                <w:u w:val="single"/>
              </w:rPr>
            </w:pPr>
            <w:hyperlink r:id="rId70" w:history="1">
              <w:r w:rsidR="00C52FE4" w:rsidRPr="00C52FE4">
                <w:rPr>
                  <w:rFonts w:ascii="Arial" w:hAnsi="Arial" w:cs="Arial"/>
                  <w:b/>
                  <w:bCs/>
                  <w:color w:val="0000FF"/>
                  <w:sz w:val="16"/>
                  <w:szCs w:val="16"/>
                  <w:u w:val="single"/>
                </w:rPr>
                <w:t>R2-2009292</w:t>
              </w:r>
            </w:hyperlink>
          </w:p>
        </w:tc>
        <w:tc>
          <w:tcPr>
            <w:tcW w:w="5720" w:type="dxa"/>
            <w:tcBorders>
              <w:top w:val="nil"/>
              <w:left w:val="nil"/>
              <w:bottom w:val="single" w:sz="4" w:space="0" w:color="A6A6A6"/>
              <w:right w:val="single" w:sz="4" w:space="0" w:color="A6A6A6"/>
            </w:tcBorders>
            <w:shd w:val="clear" w:color="auto" w:fill="auto"/>
            <w:hideMark/>
          </w:tcPr>
          <w:p w14:paraId="16DB75A8" w14:textId="77777777" w:rsidR="00C52FE4" w:rsidRPr="00C52FE4" w:rsidRDefault="00C52FE4" w:rsidP="00C52FE4">
            <w:pPr>
              <w:rPr>
                <w:rFonts w:ascii="Arial" w:hAnsi="Arial" w:cs="Arial"/>
                <w:sz w:val="16"/>
                <w:szCs w:val="16"/>
              </w:rPr>
            </w:pPr>
            <w:r w:rsidRPr="00C52FE4">
              <w:rPr>
                <w:rFonts w:ascii="Arial" w:hAnsi="Arial" w:cs="Arial"/>
                <w:sz w:val="16"/>
                <w:szCs w:val="16"/>
              </w:rPr>
              <w:t>Report of email discussion on topology adaptation enhancements RAN2 scope</w:t>
            </w:r>
          </w:p>
        </w:tc>
        <w:tc>
          <w:tcPr>
            <w:tcW w:w="2660" w:type="dxa"/>
            <w:tcBorders>
              <w:top w:val="nil"/>
              <w:left w:val="nil"/>
              <w:bottom w:val="single" w:sz="4" w:space="0" w:color="A6A6A6"/>
              <w:right w:val="single" w:sz="4" w:space="0" w:color="A6A6A6"/>
            </w:tcBorders>
            <w:shd w:val="clear" w:color="auto" w:fill="auto"/>
            <w:hideMark/>
          </w:tcPr>
          <w:p w14:paraId="7C3D5CDC" w14:textId="77777777" w:rsidR="00C52FE4" w:rsidRPr="00C52FE4" w:rsidRDefault="00C52FE4" w:rsidP="00C52FE4">
            <w:pPr>
              <w:rPr>
                <w:rFonts w:ascii="Arial" w:hAnsi="Arial" w:cs="Arial"/>
                <w:sz w:val="16"/>
                <w:szCs w:val="16"/>
              </w:rPr>
            </w:pPr>
            <w:r w:rsidRPr="00C52FE4">
              <w:rPr>
                <w:rFonts w:ascii="Arial" w:hAnsi="Arial" w:cs="Arial"/>
                <w:sz w:val="16"/>
                <w:szCs w:val="16"/>
              </w:rPr>
              <w:t>Qualcomm Incorporated</w:t>
            </w:r>
          </w:p>
        </w:tc>
      </w:tr>
      <w:tr w:rsidR="00C52FE4" w:rsidRPr="00C52FE4" w14:paraId="35627E28"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47F370B9" w14:textId="77777777" w:rsidR="00C52FE4" w:rsidRPr="00C52FE4" w:rsidRDefault="00AD751F" w:rsidP="00C52FE4">
            <w:pPr>
              <w:rPr>
                <w:rFonts w:ascii="Arial" w:hAnsi="Arial" w:cs="Arial"/>
                <w:b/>
                <w:bCs/>
                <w:color w:val="0000FF"/>
                <w:sz w:val="16"/>
                <w:szCs w:val="16"/>
                <w:u w:val="single"/>
              </w:rPr>
            </w:pPr>
            <w:hyperlink r:id="rId71" w:history="1">
              <w:r w:rsidR="00C52FE4" w:rsidRPr="00C52FE4">
                <w:rPr>
                  <w:rFonts w:ascii="Arial" w:hAnsi="Arial" w:cs="Arial"/>
                  <w:b/>
                  <w:bCs/>
                  <w:color w:val="0000FF"/>
                  <w:sz w:val="16"/>
                  <w:szCs w:val="16"/>
                  <w:u w:val="single"/>
                </w:rPr>
                <w:t>R2-2009293</w:t>
              </w:r>
            </w:hyperlink>
          </w:p>
        </w:tc>
        <w:tc>
          <w:tcPr>
            <w:tcW w:w="5720" w:type="dxa"/>
            <w:tcBorders>
              <w:top w:val="nil"/>
              <w:left w:val="nil"/>
              <w:bottom w:val="single" w:sz="4" w:space="0" w:color="A6A6A6"/>
              <w:right w:val="single" w:sz="4" w:space="0" w:color="A6A6A6"/>
            </w:tcBorders>
            <w:shd w:val="clear" w:color="auto" w:fill="auto"/>
            <w:hideMark/>
          </w:tcPr>
          <w:p w14:paraId="61384691" w14:textId="77777777" w:rsidR="00C52FE4" w:rsidRPr="00C52FE4" w:rsidRDefault="00C52FE4" w:rsidP="00C52FE4">
            <w:pPr>
              <w:rPr>
                <w:rFonts w:ascii="Arial" w:hAnsi="Arial" w:cs="Arial"/>
                <w:sz w:val="16"/>
                <w:szCs w:val="16"/>
              </w:rPr>
            </w:pPr>
            <w:r w:rsidRPr="00C52FE4">
              <w:rPr>
                <w:rFonts w:ascii="Arial" w:hAnsi="Arial" w:cs="Arial"/>
                <w:sz w:val="16"/>
                <w:szCs w:val="16"/>
              </w:rPr>
              <w:t>Simulations on fairness support in IAB topology</w:t>
            </w:r>
          </w:p>
        </w:tc>
        <w:tc>
          <w:tcPr>
            <w:tcW w:w="2660" w:type="dxa"/>
            <w:tcBorders>
              <w:top w:val="nil"/>
              <w:left w:val="nil"/>
              <w:bottom w:val="single" w:sz="4" w:space="0" w:color="A6A6A6"/>
              <w:right w:val="single" w:sz="4" w:space="0" w:color="A6A6A6"/>
            </w:tcBorders>
            <w:shd w:val="clear" w:color="auto" w:fill="auto"/>
            <w:hideMark/>
          </w:tcPr>
          <w:p w14:paraId="46F80EF4" w14:textId="77777777" w:rsidR="00C52FE4" w:rsidRPr="00C52FE4" w:rsidRDefault="00C52FE4" w:rsidP="00C52FE4">
            <w:pPr>
              <w:rPr>
                <w:rFonts w:ascii="Arial" w:hAnsi="Arial" w:cs="Arial"/>
                <w:sz w:val="16"/>
                <w:szCs w:val="16"/>
              </w:rPr>
            </w:pPr>
            <w:r w:rsidRPr="00C52FE4">
              <w:rPr>
                <w:rFonts w:ascii="Arial" w:hAnsi="Arial" w:cs="Arial"/>
                <w:sz w:val="16"/>
                <w:szCs w:val="16"/>
              </w:rPr>
              <w:t>Qualcomm Incorporated</w:t>
            </w:r>
          </w:p>
        </w:tc>
      </w:tr>
      <w:tr w:rsidR="00C52FE4" w:rsidRPr="00C52FE4" w14:paraId="5ED69BAD"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1E8EA45E" w14:textId="77777777" w:rsidR="00C52FE4" w:rsidRPr="00C52FE4" w:rsidRDefault="00AD751F" w:rsidP="00C52FE4">
            <w:pPr>
              <w:rPr>
                <w:rFonts w:ascii="Arial" w:hAnsi="Arial" w:cs="Arial"/>
                <w:b/>
                <w:bCs/>
                <w:color w:val="0000FF"/>
                <w:sz w:val="16"/>
                <w:szCs w:val="16"/>
                <w:u w:val="single"/>
              </w:rPr>
            </w:pPr>
            <w:hyperlink r:id="rId72" w:history="1">
              <w:r w:rsidR="00C52FE4" w:rsidRPr="00C52FE4">
                <w:rPr>
                  <w:rFonts w:ascii="Arial" w:hAnsi="Arial" w:cs="Arial"/>
                  <w:b/>
                  <w:bCs/>
                  <w:color w:val="0000FF"/>
                  <w:sz w:val="16"/>
                  <w:szCs w:val="16"/>
                  <w:u w:val="single"/>
                </w:rPr>
                <w:t>R2-2009329</w:t>
              </w:r>
            </w:hyperlink>
          </w:p>
        </w:tc>
        <w:tc>
          <w:tcPr>
            <w:tcW w:w="5720" w:type="dxa"/>
            <w:tcBorders>
              <w:top w:val="nil"/>
              <w:left w:val="nil"/>
              <w:bottom w:val="single" w:sz="4" w:space="0" w:color="A6A6A6"/>
              <w:right w:val="single" w:sz="4" w:space="0" w:color="A6A6A6"/>
            </w:tcBorders>
            <w:shd w:val="clear" w:color="auto" w:fill="auto"/>
            <w:hideMark/>
          </w:tcPr>
          <w:p w14:paraId="614469D6" w14:textId="77777777" w:rsidR="00C52FE4" w:rsidRPr="00C52FE4" w:rsidRDefault="00C52FE4" w:rsidP="00C52FE4">
            <w:pPr>
              <w:rPr>
                <w:rFonts w:ascii="Arial" w:hAnsi="Arial" w:cs="Arial"/>
                <w:sz w:val="16"/>
                <w:szCs w:val="16"/>
              </w:rPr>
            </w:pPr>
            <w:r w:rsidRPr="00C52FE4">
              <w:rPr>
                <w:rFonts w:ascii="Arial" w:hAnsi="Arial" w:cs="Arial"/>
                <w:sz w:val="16"/>
                <w:szCs w:val="16"/>
              </w:rPr>
              <w:t xml:space="preserve">Discussion on congestion, RLF, </w:t>
            </w:r>
            <w:proofErr w:type="gramStart"/>
            <w:r w:rsidRPr="00C52FE4">
              <w:rPr>
                <w:rFonts w:ascii="Arial" w:hAnsi="Arial" w:cs="Arial"/>
                <w:sz w:val="16"/>
                <w:szCs w:val="16"/>
              </w:rPr>
              <w:t>latency  and</w:t>
            </w:r>
            <w:proofErr w:type="gramEnd"/>
            <w:r w:rsidRPr="00C52FE4">
              <w:rPr>
                <w:rFonts w:ascii="Arial" w:hAnsi="Arial" w:cs="Arial"/>
                <w:sz w:val="16"/>
                <w:szCs w:val="16"/>
              </w:rPr>
              <w:t xml:space="preserve"> fairness handling</w:t>
            </w:r>
          </w:p>
        </w:tc>
        <w:tc>
          <w:tcPr>
            <w:tcW w:w="2660" w:type="dxa"/>
            <w:tcBorders>
              <w:top w:val="nil"/>
              <w:left w:val="nil"/>
              <w:bottom w:val="single" w:sz="4" w:space="0" w:color="A6A6A6"/>
              <w:right w:val="single" w:sz="4" w:space="0" w:color="A6A6A6"/>
            </w:tcBorders>
            <w:shd w:val="clear" w:color="auto" w:fill="auto"/>
            <w:hideMark/>
          </w:tcPr>
          <w:p w14:paraId="189D1FB8" w14:textId="77777777" w:rsidR="00C52FE4" w:rsidRPr="00C52FE4" w:rsidRDefault="00C52FE4" w:rsidP="00C52FE4">
            <w:pPr>
              <w:rPr>
                <w:rFonts w:ascii="Arial" w:hAnsi="Arial" w:cs="Arial"/>
                <w:sz w:val="16"/>
                <w:szCs w:val="16"/>
              </w:rPr>
            </w:pPr>
            <w:r w:rsidRPr="00C52FE4">
              <w:rPr>
                <w:rFonts w:ascii="Arial" w:hAnsi="Arial" w:cs="Arial"/>
                <w:sz w:val="16"/>
                <w:szCs w:val="16"/>
              </w:rPr>
              <w:t>vivo</w:t>
            </w:r>
          </w:p>
        </w:tc>
      </w:tr>
      <w:tr w:rsidR="00C52FE4" w:rsidRPr="00C52FE4" w14:paraId="39E8860C"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A1F20C6" w14:textId="77777777" w:rsidR="00C52FE4" w:rsidRPr="00C52FE4" w:rsidRDefault="00AD751F" w:rsidP="00C52FE4">
            <w:pPr>
              <w:rPr>
                <w:rFonts w:ascii="Arial" w:hAnsi="Arial" w:cs="Arial"/>
                <w:b/>
                <w:bCs/>
                <w:color w:val="0000FF"/>
                <w:sz w:val="16"/>
                <w:szCs w:val="16"/>
                <w:u w:val="single"/>
              </w:rPr>
            </w:pPr>
            <w:hyperlink r:id="rId73" w:history="1">
              <w:r w:rsidR="00C52FE4" w:rsidRPr="00C52FE4">
                <w:rPr>
                  <w:rFonts w:ascii="Arial" w:hAnsi="Arial" w:cs="Arial"/>
                  <w:b/>
                  <w:bCs/>
                  <w:color w:val="0000FF"/>
                  <w:sz w:val="16"/>
                  <w:szCs w:val="16"/>
                  <w:u w:val="single"/>
                </w:rPr>
                <w:t>R2-2009330</w:t>
              </w:r>
            </w:hyperlink>
          </w:p>
        </w:tc>
        <w:tc>
          <w:tcPr>
            <w:tcW w:w="5720" w:type="dxa"/>
            <w:tcBorders>
              <w:top w:val="nil"/>
              <w:left w:val="nil"/>
              <w:bottom w:val="single" w:sz="4" w:space="0" w:color="A6A6A6"/>
              <w:right w:val="single" w:sz="4" w:space="0" w:color="A6A6A6"/>
            </w:tcBorders>
            <w:shd w:val="clear" w:color="auto" w:fill="auto"/>
            <w:hideMark/>
          </w:tcPr>
          <w:p w14:paraId="47393F78" w14:textId="77777777" w:rsidR="00C52FE4" w:rsidRPr="00C52FE4" w:rsidRDefault="00C52FE4" w:rsidP="00C52FE4">
            <w:pPr>
              <w:rPr>
                <w:rFonts w:ascii="Arial" w:hAnsi="Arial" w:cs="Arial"/>
                <w:sz w:val="16"/>
                <w:szCs w:val="16"/>
              </w:rPr>
            </w:pPr>
            <w:r w:rsidRPr="00C52FE4">
              <w:rPr>
                <w:rFonts w:ascii="Arial" w:hAnsi="Arial" w:cs="Arial"/>
                <w:sz w:val="16"/>
                <w:szCs w:val="16"/>
              </w:rPr>
              <w:t>Consideration of Inter-CU IAB Migration</w:t>
            </w:r>
          </w:p>
        </w:tc>
        <w:tc>
          <w:tcPr>
            <w:tcW w:w="2660" w:type="dxa"/>
            <w:tcBorders>
              <w:top w:val="nil"/>
              <w:left w:val="nil"/>
              <w:bottom w:val="single" w:sz="4" w:space="0" w:color="A6A6A6"/>
              <w:right w:val="single" w:sz="4" w:space="0" w:color="A6A6A6"/>
            </w:tcBorders>
            <w:shd w:val="clear" w:color="auto" w:fill="auto"/>
            <w:hideMark/>
          </w:tcPr>
          <w:p w14:paraId="7A44BBE0" w14:textId="77777777" w:rsidR="00C52FE4" w:rsidRPr="00C52FE4" w:rsidRDefault="00C52FE4" w:rsidP="00C52FE4">
            <w:pPr>
              <w:rPr>
                <w:rFonts w:ascii="Arial" w:hAnsi="Arial" w:cs="Arial"/>
                <w:sz w:val="16"/>
                <w:szCs w:val="16"/>
              </w:rPr>
            </w:pPr>
            <w:r w:rsidRPr="00C52FE4">
              <w:rPr>
                <w:rFonts w:ascii="Arial" w:hAnsi="Arial" w:cs="Arial"/>
                <w:sz w:val="16"/>
                <w:szCs w:val="16"/>
              </w:rPr>
              <w:t>vivo</w:t>
            </w:r>
          </w:p>
        </w:tc>
      </w:tr>
      <w:tr w:rsidR="00C52FE4" w:rsidRPr="00C52FE4" w14:paraId="133E3D77"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286B5600" w14:textId="77777777" w:rsidR="00C52FE4" w:rsidRPr="00C52FE4" w:rsidRDefault="00AD751F" w:rsidP="00C52FE4">
            <w:pPr>
              <w:rPr>
                <w:rFonts w:ascii="Arial" w:hAnsi="Arial" w:cs="Arial"/>
                <w:b/>
                <w:bCs/>
                <w:color w:val="0000FF"/>
                <w:sz w:val="16"/>
                <w:szCs w:val="16"/>
                <w:u w:val="single"/>
              </w:rPr>
            </w:pPr>
            <w:hyperlink r:id="rId74" w:history="1">
              <w:r w:rsidR="00C52FE4" w:rsidRPr="00C52FE4">
                <w:rPr>
                  <w:rFonts w:ascii="Arial" w:hAnsi="Arial" w:cs="Arial"/>
                  <w:b/>
                  <w:bCs/>
                  <w:color w:val="0000FF"/>
                  <w:sz w:val="16"/>
                  <w:szCs w:val="16"/>
                  <w:u w:val="single"/>
                </w:rPr>
                <w:t>R2-2009332</w:t>
              </w:r>
            </w:hyperlink>
          </w:p>
        </w:tc>
        <w:tc>
          <w:tcPr>
            <w:tcW w:w="5720" w:type="dxa"/>
            <w:tcBorders>
              <w:top w:val="nil"/>
              <w:left w:val="nil"/>
              <w:bottom w:val="single" w:sz="4" w:space="0" w:color="A6A6A6"/>
              <w:right w:val="single" w:sz="4" w:space="0" w:color="A6A6A6"/>
            </w:tcBorders>
            <w:shd w:val="clear" w:color="auto" w:fill="auto"/>
            <w:hideMark/>
          </w:tcPr>
          <w:p w14:paraId="38CEF719" w14:textId="77777777" w:rsidR="00C52FE4" w:rsidRPr="00C52FE4" w:rsidRDefault="00C52FE4" w:rsidP="00C52FE4">
            <w:pPr>
              <w:rPr>
                <w:rFonts w:ascii="Arial" w:hAnsi="Arial" w:cs="Arial"/>
                <w:sz w:val="16"/>
                <w:szCs w:val="16"/>
              </w:rPr>
            </w:pPr>
            <w:r w:rsidRPr="00C52FE4">
              <w:rPr>
                <w:rFonts w:ascii="Arial" w:hAnsi="Arial" w:cs="Arial"/>
                <w:sz w:val="16"/>
                <w:szCs w:val="16"/>
              </w:rPr>
              <w:t>Multi-hop scheduling and local routing enhancements for IAB</w:t>
            </w:r>
          </w:p>
        </w:tc>
        <w:tc>
          <w:tcPr>
            <w:tcW w:w="2660" w:type="dxa"/>
            <w:tcBorders>
              <w:top w:val="nil"/>
              <w:left w:val="nil"/>
              <w:bottom w:val="single" w:sz="4" w:space="0" w:color="A6A6A6"/>
              <w:right w:val="single" w:sz="4" w:space="0" w:color="A6A6A6"/>
            </w:tcBorders>
            <w:shd w:val="clear" w:color="auto" w:fill="auto"/>
            <w:hideMark/>
          </w:tcPr>
          <w:p w14:paraId="76EA3D4A" w14:textId="77777777" w:rsidR="00C52FE4" w:rsidRPr="00C52FE4" w:rsidRDefault="00C52FE4" w:rsidP="00C52FE4">
            <w:pPr>
              <w:rPr>
                <w:rFonts w:ascii="Arial" w:hAnsi="Arial" w:cs="Arial"/>
                <w:sz w:val="16"/>
                <w:szCs w:val="16"/>
              </w:rPr>
            </w:pPr>
            <w:r w:rsidRPr="00C52FE4">
              <w:rPr>
                <w:rFonts w:ascii="Arial" w:hAnsi="Arial" w:cs="Arial"/>
                <w:sz w:val="16"/>
                <w:szCs w:val="16"/>
              </w:rPr>
              <w:t>AT&amp;T</w:t>
            </w:r>
          </w:p>
        </w:tc>
      </w:tr>
      <w:tr w:rsidR="00C52FE4" w:rsidRPr="00C52FE4" w14:paraId="17B208BF"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5C8C230" w14:textId="77777777" w:rsidR="00C52FE4" w:rsidRPr="00C52FE4" w:rsidRDefault="00AD751F" w:rsidP="00C52FE4">
            <w:pPr>
              <w:rPr>
                <w:rFonts w:ascii="Arial" w:hAnsi="Arial" w:cs="Arial"/>
                <w:b/>
                <w:bCs/>
                <w:color w:val="0000FF"/>
                <w:sz w:val="16"/>
                <w:szCs w:val="16"/>
                <w:u w:val="single"/>
              </w:rPr>
            </w:pPr>
            <w:hyperlink r:id="rId75" w:history="1">
              <w:r w:rsidR="00C52FE4" w:rsidRPr="00C52FE4">
                <w:rPr>
                  <w:rFonts w:ascii="Arial" w:hAnsi="Arial" w:cs="Arial"/>
                  <w:b/>
                  <w:bCs/>
                  <w:color w:val="0000FF"/>
                  <w:sz w:val="16"/>
                  <w:szCs w:val="16"/>
                  <w:u w:val="single"/>
                </w:rPr>
                <w:t>R2-2009387</w:t>
              </w:r>
            </w:hyperlink>
          </w:p>
        </w:tc>
        <w:tc>
          <w:tcPr>
            <w:tcW w:w="5720" w:type="dxa"/>
            <w:tcBorders>
              <w:top w:val="nil"/>
              <w:left w:val="nil"/>
              <w:bottom w:val="single" w:sz="4" w:space="0" w:color="A6A6A6"/>
              <w:right w:val="single" w:sz="4" w:space="0" w:color="A6A6A6"/>
            </w:tcBorders>
            <w:shd w:val="clear" w:color="auto" w:fill="auto"/>
            <w:hideMark/>
          </w:tcPr>
          <w:p w14:paraId="11CEA1FA" w14:textId="77777777" w:rsidR="00C52FE4" w:rsidRPr="00C52FE4" w:rsidRDefault="00C52FE4" w:rsidP="00C52FE4">
            <w:pPr>
              <w:rPr>
                <w:rFonts w:ascii="Arial" w:hAnsi="Arial" w:cs="Arial"/>
                <w:sz w:val="16"/>
                <w:szCs w:val="16"/>
              </w:rPr>
            </w:pPr>
            <w:r w:rsidRPr="00C52FE4">
              <w:rPr>
                <w:rFonts w:ascii="Arial" w:hAnsi="Arial" w:cs="Arial"/>
                <w:sz w:val="16"/>
                <w:szCs w:val="16"/>
              </w:rPr>
              <w:t>Considerations on topology adaptation enhancements</w:t>
            </w:r>
          </w:p>
        </w:tc>
        <w:tc>
          <w:tcPr>
            <w:tcW w:w="2660" w:type="dxa"/>
            <w:tcBorders>
              <w:top w:val="nil"/>
              <w:left w:val="nil"/>
              <w:bottom w:val="single" w:sz="4" w:space="0" w:color="A6A6A6"/>
              <w:right w:val="single" w:sz="4" w:space="0" w:color="A6A6A6"/>
            </w:tcBorders>
            <w:shd w:val="clear" w:color="auto" w:fill="auto"/>
            <w:hideMark/>
          </w:tcPr>
          <w:p w14:paraId="3F28B4EF" w14:textId="77777777" w:rsidR="00C52FE4" w:rsidRPr="00C52FE4" w:rsidRDefault="00C52FE4" w:rsidP="00C52FE4">
            <w:pPr>
              <w:rPr>
                <w:rFonts w:ascii="Arial" w:hAnsi="Arial" w:cs="Arial"/>
                <w:sz w:val="16"/>
                <w:szCs w:val="16"/>
              </w:rPr>
            </w:pPr>
            <w:r w:rsidRPr="00C52FE4">
              <w:rPr>
                <w:rFonts w:ascii="Arial" w:hAnsi="Arial" w:cs="Arial"/>
                <w:sz w:val="16"/>
                <w:szCs w:val="16"/>
              </w:rPr>
              <w:t>ZTE, Sanechips</w:t>
            </w:r>
          </w:p>
        </w:tc>
      </w:tr>
      <w:tr w:rsidR="00C52FE4" w:rsidRPr="00C52FE4" w14:paraId="2B363756"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24064BA6" w14:textId="77777777" w:rsidR="00C52FE4" w:rsidRPr="00C52FE4" w:rsidRDefault="00AD751F" w:rsidP="00C52FE4">
            <w:pPr>
              <w:rPr>
                <w:rFonts w:ascii="Arial" w:hAnsi="Arial" w:cs="Arial"/>
                <w:b/>
                <w:bCs/>
                <w:color w:val="0000FF"/>
                <w:sz w:val="16"/>
                <w:szCs w:val="16"/>
                <w:u w:val="single"/>
              </w:rPr>
            </w:pPr>
            <w:hyperlink r:id="rId76" w:history="1">
              <w:r w:rsidR="00C52FE4" w:rsidRPr="00C52FE4">
                <w:rPr>
                  <w:rFonts w:ascii="Arial" w:hAnsi="Arial" w:cs="Arial"/>
                  <w:b/>
                  <w:bCs/>
                  <w:color w:val="0000FF"/>
                  <w:sz w:val="16"/>
                  <w:szCs w:val="16"/>
                  <w:u w:val="single"/>
                </w:rPr>
                <w:t>R2-2009388</w:t>
              </w:r>
            </w:hyperlink>
          </w:p>
        </w:tc>
        <w:tc>
          <w:tcPr>
            <w:tcW w:w="5720" w:type="dxa"/>
            <w:tcBorders>
              <w:top w:val="nil"/>
              <w:left w:val="nil"/>
              <w:bottom w:val="single" w:sz="4" w:space="0" w:color="A6A6A6"/>
              <w:right w:val="single" w:sz="4" w:space="0" w:color="A6A6A6"/>
            </w:tcBorders>
            <w:shd w:val="clear" w:color="auto" w:fill="auto"/>
            <w:hideMark/>
          </w:tcPr>
          <w:p w14:paraId="2090E4FE" w14:textId="77777777" w:rsidR="00C52FE4" w:rsidRPr="00C52FE4" w:rsidRDefault="00C52FE4" w:rsidP="00C52FE4">
            <w:pPr>
              <w:rPr>
                <w:rFonts w:ascii="Arial" w:hAnsi="Arial" w:cs="Arial"/>
                <w:sz w:val="16"/>
                <w:szCs w:val="16"/>
              </w:rPr>
            </w:pPr>
            <w:r w:rsidRPr="00C52FE4">
              <w:rPr>
                <w:rFonts w:ascii="Arial" w:hAnsi="Arial" w:cs="Arial"/>
                <w:sz w:val="16"/>
                <w:szCs w:val="16"/>
              </w:rPr>
              <w:t>Discussion on topology-wide fairness multi-hop latency and congestion mitigation</w:t>
            </w:r>
          </w:p>
        </w:tc>
        <w:tc>
          <w:tcPr>
            <w:tcW w:w="2660" w:type="dxa"/>
            <w:tcBorders>
              <w:top w:val="nil"/>
              <w:left w:val="nil"/>
              <w:bottom w:val="single" w:sz="4" w:space="0" w:color="A6A6A6"/>
              <w:right w:val="single" w:sz="4" w:space="0" w:color="A6A6A6"/>
            </w:tcBorders>
            <w:shd w:val="clear" w:color="auto" w:fill="auto"/>
            <w:hideMark/>
          </w:tcPr>
          <w:p w14:paraId="71AD94E6" w14:textId="77777777" w:rsidR="00C52FE4" w:rsidRPr="00C52FE4" w:rsidRDefault="00C52FE4" w:rsidP="00C52FE4">
            <w:pPr>
              <w:rPr>
                <w:rFonts w:ascii="Arial" w:hAnsi="Arial" w:cs="Arial"/>
                <w:sz w:val="16"/>
                <w:szCs w:val="16"/>
              </w:rPr>
            </w:pPr>
            <w:r w:rsidRPr="00C52FE4">
              <w:rPr>
                <w:rFonts w:ascii="Arial" w:hAnsi="Arial" w:cs="Arial"/>
                <w:sz w:val="16"/>
                <w:szCs w:val="16"/>
              </w:rPr>
              <w:t>ZTE, Sanechips</w:t>
            </w:r>
          </w:p>
        </w:tc>
      </w:tr>
      <w:tr w:rsidR="00C52FE4" w:rsidRPr="00C52FE4" w14:paraId="3BD4834F"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9F5BAC7" w14:textId="77777777" w:rsidR="00C52FE4" w:rsidRPr="00C52FE4" w:rsidRDefault="00AD751F" w:rsidP="00C52FE4">
            <w:pPr>
              <w:rPr>
                <w:rFonts w:ascii="Arial" w:hAnsi="Arial" w:cs="Arial"/>
                <w:b/>
                <w:bCs/>
                <w:color w:val="0000FF"/>
                <w:sz w:val="16"/>
                <w:szCs w:val="16"/>
                <w:u w:val="single"/>
              </w:rPr>
            </w:pPr>
            <w:hyperlink r:id="rId77" w:history="1">
              <w:r w:rsidR="00C52FE4" w:rsidRPr="00C52FE4">
                <w:rPr>
                  <w:rFonts w:ascii="Arial" w:hAnsi="Arial" w:cs="Arial"/>
                  <w:b/>
                  <w:bCs/>
                  <w:color w:val="0000FF"/>
                  <w:sz w:val="16"/>
                  <w:szCs w:val="16"/>
                  <w:u w:val="single"/>
                </w:rPr>
                <w:t>R2-2009389</w:t>
              </w:r>
            </w:hyperlink>
          </w:p>
        </w:tc>
        <w:tc>
          <w:tcPr>
            <w:tcW w:w="5720" w:type="dxa"/>
            <w:tcBorders>
              <w:top w:val="nil"/>
              <w:left w:val="nil"/>
              <w:bottom w:val="single" w:sz="4" w:space="0" w:color="A6A6A6"/>
              <w:right w:val="single" w:sz="4" w:space="0" w:color="A6A6A6"/>
            </w:tcBorders>
            <w:shd w:val="clear" w:color="auto" w:fill="auto"/>
            <w:hideMark/>
          </w:tcPr>
          <w:p w14:paraId="430B4AA5" w14:textId="77777777" w:rsidR="00C52FE4" w:rsidRPr="00C52FE4" w:rsidRDefault="00C52FE4" w:rsidP="00C52FE4">
            <w:pPr>
              <w:rPr>
                <w:rFonts w:ascii="Arial" w:hAnsi="Arial" w:cs="Arial"/>
                <w:sz w:val="16"/>
                <w:szCs w:val="16"/>
              </w:rPr>
            </w:pPr>
            <w:r w:rsidRPr="00C52FE4">
              <w:rPr>
                <w:rFonts w:ascii="Arial" w:hAnsi="Arial" w:cs="Arial"/>
                <w:sz w:val="16"/>
                <w:szCs w:val="16"/>
              </w:rPr>
              <w:t>Discussion on duplexing enhancement</w:t>
            </w:r>
          </w:p>
        </w:tc>
        <w:tc>
          <w:tcPr>
            <w:tcW w:w="2660" w:type="dxa"/>
            <w:tcBorders>
              <w:top w:val="nil"/>
              <w:left w:val="nil"/>
              <w:bottom w:val="single" w:sz="4" w:space="0" w:color="A6A6A6"/>
              <w:right w:val="single" w:sz="4" w:space="0" w:color="A6A6A6"/>
            </w:tcBorders>
            <w:shd w:val="clear" w:color="auto" w:fill="auto"/>
            <w:hideMark/>
          </w:tcPr>
          <w:p w14:paraId="233B7A6E" w14:textId="77777777" w:rsidR="00C52FE4" w:rsidRPr="00C52FE4" w:rsidRDefault="00C52FE4" w:rsidP="00C52FE4">
            <w:pPr>
              <w:rPr>
                <w:rFonts w:ascii="Arial" w:hAnsi="Arial" w:cs="Arial"/>
                <w:sz w:val="16"/>
                <w:szCs w:val="16"/>
              </w:rPr>
            </w:pPr>
            <w:r w:rsidRPr="00C52FE4">
              <w:rPr>
                <w:rFonts w:ascii="Arial" w:hAnsi="Arial" w:cs="Arial"/>
                <w:sz w:val="16"/>
                <w:szCs w:val="16"/>
              </w:rPr>
              <w:t>ZTE, Sanechips</w:t>
            </w:r>
          </w:p>
        </w:tc>
      </w:tr>
      <w:tr w:rsidR="00C52FE4" w:rsidRPr="00C52FE4" w14:paraId="049B135D"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2BE5420" w14:textId="77777777" w:rsidR="00C52FE4" w:rsidRPr="00C52FE4" w:rsidRDefault="00AD751F" w:rsidP="00C52FE4">
            <w:pPr>
              <w:rPr>
                <w:rFonts w:ascii="Arial" w:hAnsi="Arial" w:cs="Arial"/>
                <w:b/>
                <w:bCs/>
                <w:color w:val="0000FF"/>
                <w:sz w:val="16"/>
                <w:szCs w:val="16"/>
                <w:u w:val="single"/>
              </w:rPr>
            </w:pPr>
            <w:hyperlink r:id="rId78" w:history="1">
              <w:r w:rsidR="00C52FE4" w:rsidRPr="00C52FE4">
                <w:rPr>
                  <w:rFonts w:ascii="Arial" w:hAnsi="Arial" w:cs="Arial"/>
                  <w:b/>
                  <w:bCs/>
                  <w:color w:val="0000FF"/>
                  <w:sz w:val="16"/>
                  <w:szCs w:val="16"/>
                  <w:u w:val="single"/>
                </w:rPr>
                <w:t>R2-2009422</w:t>
              </w:r>
            </w:hyperlink>
          </w:p>
        </w:tc>
        <w:tc>
          <w:tcPr>
            <w:tcW w:w="5720" w:type="dxa"/>
            <w:tcBorders>
              <w:top w:val="nil"/>
              <w:left w:val="nil"/>
              <w:bottom w:val="single" w:sz="4" w:space="0" w:color="A6A6A6"/>
              <w:right w:val="single" w:sz="4" w:space="0" w:color="A6A6A6"/>
            </w:tcBorders>
            <w:shd w:val="clear" w:color="auto" w:fill="auto"/>
            <w:hideMark/>
          </w:tcPr>
          <w:p w14:paraId="3AAE3514" w14:textId="77777777" w:rsidR="00C52FE4" w:rsidRPr="00C52FE4" w:rsidRDefault="00C52FE4" w:rsidP="00C52FE4">
            <w:pPr>
              <w:rPr>
                <w:rFonts w:ascii="Arial" w:hAnsi="Arial" w:cs="Arial"/>
                <w:sz w:val="16"/>
                <w:szCs w:val="16"/>
              </w:rPr>
            </w:pPr>
            <w:r w:rsidRPr="00C52FE4">
              <w:rPr>
                <w:rFonts w:ascii="Arial" w:hAnsi="Arial" w:cs="Arial"/>
                <w:sz w:val="16"/>
                <w:szCs w:val="16"/>
              </w:rPr>
              <w:t>On topology adaptation enhancements</w:t>
            </w:r>
          </w:p>
        </w:tc>
        <w:tc>
          <w:tcPr>
            <w:tcW w:w="2660" w:type="dxa"/>
            <w:tcBorders>
              <w:top w:val="nil"/>
              <w:left w:val="nil"/>
              <w:bottom w:val="single" w:sz="4" w:space="0" w:color="A6A6A6"/>
              <w:right w:val="single" w:sz="4" w:space="0" w:color="A6A6A6"/>
            </w:tcBorders>
            <w:shd w:val="clear" w:color="auto" w:fill="auto"/>
            <w:hideMark/>
          </w:tcPr>
          <w:p w14:paraId="483717DB" w14:textId="77777777" w:rsidR="00C52FE4" w:rsidRPr="00C52FE4" w:rsidRDefault="00C52FE4" w:rsidP="00C52FE4">
            <w:pPr>
              <w:rPr>
                <w:rFonts w:ascii="Arial" w:hAnsi="Arial" w:cs="Arial"/>
                <w:sz w:val="16"/>
                <w:szCs w:val="16"/>
              </w:rPr>
            </w:pPr>
            <w:r w:rsidRPr="00C52FE4">
              <w:rPr>
                <w:rFonts w:ascii="Arial" w:hAnsi="Arial" w:cs="Arial"/>
                <w:sz w:val="16"/>
                <w:szCs w:val="16"/>
              </w:rPr>
              <w:t>Nokia, Nokia Shanghai Bell</w:t>
            </w:r>
          </w:p>
        </w:tc>
      </w:tr>
      <w:tr w:rsidR="00C52FE4" w:rsidRPr="00C52FE4" w14:paraId="4CE91CCF"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C42925A" w14:textId="77777777" w:rsidR="00C52FE4" w:rsidRPr="00C52FE4" w:rsidRDefault="00AD751F" w:rsidP="00C52FE4">
            <w:pPr>
              <w:rPr>
                <w:rFonts w:ascii="Arial" w:hAnsi="Arial" w:cs="Arial"/>
                <w:b/>
                <w:bCs/>
                <w:color w:val="0000FF"/>
                <w:sz w:val="16"/>
                <w:szCs w:val="16"/>
                <w:u w:val="single"/>
              </w:rPr>
            </w:pPr>
            <w:hyperlink r:id="rId79" w:history="1">
              <w:r w:rsidR="00C52FE4" w:rsidRPr="00C52FE4">
                <w:rPr>
                  <w:rFonts w:ascii="Arial" w:hAnsi="Arial" w:cs="Arial"/>
                  <w:b/>
                  <w:bCs/>
                  <w:color w:val="0000FF"/>
                  <w:sz w:val="16"/>
                  <w:szCs w:val="16"/>
                  <w:u w:val="single"/>
                </w:rPr>
                <w:t>R2-2009508</w:t>
              </w:r>
            </w:hyperlink>
          </w:p>
        </w:tc>
        <w:tc>
          <w:tcPr>
            <w:tcW w:w="5720" w:type="dxa"/>
            <w:tcBorders>
              <w:top w:val="nil"/>
              <w:left w:val="nil"/>
              <w:bottom w:val="single" w:sz="4" w:space="0" w:color="A6A6A6"/>
              <w:right w:val="single" w:sz="4" w:space="0" w:color="A6A6A6"/>
            </w:tcBorders>
            <w:shd w:val="clear" w:color="auto" w:fill="auto"/>
            <w:hideMark/>
          </w:tcPr>
          <w:p w14:paraId="30F5700C" w14:textId="77777777" w:rsidR="00C52FE4" w:rsidRPr="00C52FE4" w:rsidRDefault="00C52FE4" w:rsidP="00C52FE4">
            <w:pPr>
              <w:rPr>
                <w:rFonts w:ascii="Arial" w:hAnsi="Arial" w:cs="Arial"/>
                <w:sz w:val="16"/>
                <w:szCs w:val="16"/>
              </w:rPr>
            </w:pPr>
            <w:r w:rsidRPr="00C52FE4">
              <w:rPr>
                <w:rFonts w:ascii="Arial" w:hAnsi="Arial" w:cs="Arial"/>
                <w:sz w:val="16"/>
                <w:szCs w:val="16"/>
              </w:rPr>
              <w:t>Better Cell Selection for eIAB nodes for improved topology adaptation</w:t>
            </w:r>
          </w:p>
        </w:tc>
        <w:tc>
          <w:tcPr>
            <w:tcW w:w="2660" w:type="dxa"/>
            <w:tcBorders>
              <w:top w:val="nil"/>
              <w:left w:val="nil"/>
              <w:bottom w:val="single" w:sz="4" w:space="0" w:color="A6A6A6"/>
              <w:right w:val="single" w:sz="4" w:space="0" w:color="A6A6A6"/>
            </w:tcBorders>
            <w:shd w:val="clear" w:color="auto" w:fill="auto"/>
            <w:hideMark/>
          </w:tcPr>
          <w:p w14:paraId="52D83EAC" w14:textId="77777777" w:rsidR="00C52FE4" w:rsidRPr="00C52FE4" w:rsidRDefault="00C52FE4" w:rsidP="00C52FE4">
            <w:pPr>
              <w:rPr>
                <w:rFonts w:ascii="Arial" w:hAnsi="Arial" w:cs="Arial"/>
                <w:sz w:val="16"/>
                <w:szCs w:val="16"/>
              </w:rPr>
            </w:pPr>
            <w:r w:rsidRPr="00C52FE4">
              <w:rPr>
                <w:rFonts w:ascii="Arial" w:hAnsi="Arial" w:cs="Arial"/>
                <w:sz w:val="16"/>
                <w:szCs w:val="16"/>
              </w:rPr>
              <w:t>Apple</w:t>
            </w:r>
          </w:p>
        </w:tc>
      </w:tr>
      <w:tr w:rsidR="00C52FE4" w:rsidRPr="00C52FE4" w14:paraId="2B2D2599"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26030040" w14:textId="77777777" w:rsidR="00C52FE4" w:rsidRPr="00C52FE4" w:rsidRDefault="00AD751F" w:rsidP="00C52FE4">
            <w:pPr>
              <w:rPr>
                <w:rFonts w:ascii="Arial" w:hAnsi="Arial" w:cs="Arial"/>
                <w:b/>
                <w:bCs/>
                <w:color w:val="0000FF"/>
                <w:sz w:val="16"/>
                <w:szCs w:val="16"/>
                <w:u w:val="single"/>
              </w:rPr>
            </w:pPr>
            <w:hyperlink r:id="rId80" w:history="1">
              <w:r w:rsidR="00C52FE4" w:rsidRPr="00C52FE4">
                <w:rPr>
                  <w:rFonts w:ascii="Arial" w:hAnsi="Arial" w:cs="Arial"/>
                  <w:b/>
                  <w:bCs/>
                  <w:color w:val="0000FF"/>
                  <w:sz w:val="16"/>
                  <w:szCs w:val="16"/>
                  <w:u w:val="single"/>
                </w:rPr>
                <w:t>R2-2009509</w:t>
              </w:r>
            </w:hyperlink>
          </w:p>
        </w:tc>
        <w:tc>
          <w:tcPr>
            <w:tcW w:w="5720" w:type="dxa"/>
            <w:tcBorders>
              <w:top w:val="nil"/>
              <w:left w:val="nil"/>
              <w:bottom w:val="single" w:sz="4" w:space="0" w:color="A6A6A6"/>
              <w:right w:val="single" w:sz="4" w:space="0" w:color="A6A6A6"/>
            </w:tcBorders>
            <w:shd w:val="clear" w:color="auto" w:fill="auto"/>
            <w:hideMark/>
          </w:tcPr>
          <w:p w14:paraId="5C2D62ED" w14:textId="77777777" w:rsidR="00C52FE4" w:rsidRPr="00C52FE4" w:rsidRDefault="00C52FE4" w:rsidP="00C52FE4">
            <w:pPr>
              <w:rPr>
                <w:rFonts w:ascii="Arial" w:hAnsi="Arial" w:cs="Arial"/>
                <w:sz w:val="16"/>
                <w:szCs w:val="16"/>
              </w:rPr>
            </w:pPr>
            <w:r w:rsidRPr="00C52FE4">
              <w:rPr>
                <w:rFonts w:ascii="Arial" w:hAnsi="Arial" w:cs="Arial"/>
                <w:sz w:val="16"/>
                <w:szCs w:val="16"/>
              </w:rPr>
              <w:t>Fairness metrics in multi-hop eIAB networks</w:t>
            </w:r>
          </w:p>
        </w:tc>
        <w:tc>
          <w:tcPr>
            <w:tcW w:w="2660" w:type="dxa"/>
            <w:tcBorders>
              <w:top w:val="nil"/>
              <w:left w:val="nil"/>
              <w:bottom w:val="single" w:sz="4" w:space="0" w:color="A6A6A6"/>
              <w:right w:val="single" w:sz="4" w:space="0" w:color="A6A6A6"/>
            </w:tcBorders>
            <w:shd w:val="clear" w:color="auto" w:fill="auto"/>
            <w:hideMark/>
          </w:tcPr>
          <w:p w14:paraId="54390978" w14:textId="77777777" w:rsidR="00C52FE4" w:rsidRPr="00C52FE4" w:rsidRDefault="00C52FE4" w:rsidP="00C52FE4">
            <w:pPr>
              <w:rPr>
                <w:rFonts w:ascii="Arial" w:hAnsi="Arial" w:cs="Arial"/>
                <w:sz w:val="16"/>
                <w:szCs w:val="16"/>
              </w:rPr>
            </w:pPr>
            <w:r w:rsidRPr="00C52FE4">
              <w:rPr>
                <w:rFonts w:ascii="Arial" w:hAnsi="Arial" w:cs="Arial"/>
                <w:sz w:val="16"/>
                <w:szCs w:val="16"/>
              </w:rPr>
              <w:t>Apple</w:t>
            </w:r>
          </w:p>
        </w:tc>
      </w:tr>
      <w:tr w:rsidR="00C52FE4" w:rsidRPr="00C52FE4" w14:paraId="4ECCA60A"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E0832B9" w14:textId="77777777" w:rsidR="00C52FE4" w:rsidRPr="00C52FE4" w:rsidRDefault="00AD751F" w:rsidP="00C52FE4">
            <w:pPr>
              <w:rPr>
                <w:rFonts w:ascii="Arial" w:hAnsi="Arial" w:cs="Arial"/>
                <w:b/>
                <w:bCs/>
                <w:color w:val="0000FF"/>
                <w:sz w:val="16"/>
                <w:szCs w:val="16"/>
                <w:u w:val="single"/>
              </w:rPr>
            </w:pPr>
            <w:hyperlink r:id="rId81" w:history="1">
              <w:r w:rsidR="00C52FE4" w:rsidRPr="00C52FE4">
                <w:rPr>
                  <w:rFonts w:ascii="Arial" w:hAnsi="Arial" w:cs="Arial"/>
                  <w:b/>
                  <w:bCs/>
                  <w:color w:val="0000FF"/>
                  <w:sz w:val="16"/>
                  <w:szCs w:val="16"/>
                  <w:u w:val="single"/>
                </w:rPr>
                <w:t>R2-2009610</w:t>
              </w:r>
            </w:hyperlink>
          </w:p>
        </w:tc>
        <w:tc>
          <w:tcPr>
            <w:tcW w:w="5720" w:type="dxa"/>
            <w:tcBorders>
              <w:top w:val="nil"/>
              <w:left w:val="nil"/>
              <w:bottom w:val="single" w:sz="4" w:space="0" w:color="A6A6A6"/>
              <w:right w:val="single" w:sz="4" w:space="0" w:color="A6A6A6"/>
            </w:tcBorders>
            <w:shd w:val="clear" w:color="auto" w:fill="auto"/>
            <w:hideMark/>
          </w:tcPr>
          <w:p w14:paraId="1B8EE2BD" w14:textId="77777777" w:rsidR="00C52FE4" w:rsidRPr="00C52FE4" w:rsidRDefault="00C52FE4" w:rsidP="00C52FE4">
            <w:pPr>
              <w:rPr>
                <w:rFonts w:ascii="Arial" w:hAnsi="Arial" w:cs="Arial"/>
                <w:sz w:val="16"/>
                <w:szCs w:val="16"/>
              </w:rPr>
            </w:pPr>
            <w:r w:rsidRPr="00C52FE4">
              <w:rPr>
                <w:rFonts w:ascii="Arial" w:hAnsi="Arial" w:cs="Arial"/>
                <w:sz w:val="16"/>
                <w:szCs w:val="16"/>
              </w:rPr>
              <w:t>Topology optimization in IAB</w:t>
            </w:r>
          </w:p>
        </w:tc>
        <w:tc>
          <w:tcPr>
            <w:tcW w:w="2660" w:type="dxa"/>
            <w:tcBorders>
              <w:top w:val="nil"/>
              <w:left w:val="nil"/>
              <w:bottom w:val="single" w:sz="4" w:space="0" w:color="A6A6A6"/>
              <w:right w:val="single" w:sz="4" w:space="0" w:color="A6A6A6"/>
            </w:tcBorders>
            <w:shd w:val="clear" w:color="auto" w:fill="auto"/>
            <w:hideMark/>
          </w:tcPr>
          <w:p w14:paraId="539D2621" w14:textId="77777777" w:rsidR="00C52FE4" w:rsidRPr="00C52FE4" w:rsidRDefault="00C52FE4" w:rsidP="00C52FE4">
            <w:pPr>
              <w:rPr>
                <w:rFonts w:ascii="Arial" w:hAnsi="Arial" w:cs="Arial"/>
                <w:sz w:val="16"/>
                <w:szCs w:val="16"/>
              </w:rPr>
            </w:pPr>
            <w:r w:rsidRPr="00C52FE4">
              <w:rPr>
                <w:rFonts w:ascii="Arial" w:hAnsi="Arial" w:cs="Arial"/>
                <w:sz w:val="16"/>
                <w:szCs w:val="16"/>
              </w:rPr>
              <w:t>NEC</w:t>
            </w:r>
          </w:p>
        </w:tc>
      </w:tr>
      <w:tr w:rsidR="00C52FE4" w:rsidRPr="00C52FE4" w14:paraId="042B51ED"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1C0AB69C" w14:textId="77777777" w:rsidR="00C52FE4" w:rsidRPr="00C52FE4" w:rsidRDefault="00AD751F" w:rsidP="00C52FE4">
            <w:pPr>
              <w:rPr>
                <w:rFonts w:ascii="Arial" w:hAnsi="Arial" w:cs="Arial"/>
                <w:b/>
                <w:bCs/>
                <w:color w:val="0000FF"/>
                <w:sz w:val="16"/>
                <w:szCs w:val="16"/>
                <w:u w:val="single"/>
              </w:rPr>
            </w:pPr>
            <w:hyperlink r:id="rId82" w:history="1">
              <w:r w:rsidR="00C52FE4" w:rsidRPr="00C52FE4">
                <w:rPr>
                  <w:rFonts w:ascii="Arial" w:hAnsi="Arial" w:cs="Arial"/>
                  <w:b/>
                  <w:bCs/>
                  <w:color w:val="0000FF"/>
                  <w:sz w:val="16"/>
                  <w:szCs w:val="16"/>
                  <w:u w:val="single"/>
                </w:rPr>
                <w:t>R2-2009651</w:t>
              </w:r>
            </w:hyperlink>
          </w:p>
        </w:tc>
        <w:tc>
          <w:tcPr>
            <w:tcW w:w="5720" w:type="dxa"/>
            <w:tcBorders>
              <w:top w:val="nil"/>
              <w:left w:val="nil"/>
              <w:bottom w:val="single" w:sz="4" w:space="0" w:color="A6A6A6"/>
              <w:right w:val="single" w:sz="4" w:space="0" w:color="A6A6A6"/>
            </w:tcBorders>
            <w:shd w:val="clear" w:color="auto" w:fill="auto"/>
            <w:hideMark/>
          </w:tcPr>
          <w:p w14:paraId="620C4481" w14:textId="77777777" w:rsidR="00C52FE4" w:rsidRPr="00C52FE4" w:rsidRDefault="00C52FE4" w:rsidP="00C52FE4">
            <w:pPr>
              <w:rPr>
                <w:rFonts w:ascii="Arial" w:hAnsi="Arial" w:cs="Arial"/>
                <w:sz w:val="16"/>
                <w:szCs w:val="16"/>
              </w:rPr>
            </w:pPr>
            <w:r w:rsidRPr="00C52FE4">
              <w:rPr>
                <w:rFonts w:ascii="Arial" w:hAnsi="Arial" w:cs="Arial"/>
                <w:sz w:val="16"/>
                <w:szCs w:val="16"/>
              </w:rPr>
              <w:t>Enhancements for topology-wide fairness, multi-hop latency and congestion mitigation</w:t>
            </w:r>
          </w:p>
        </w:tc>
        <w:tc>
          <w:tcPr>
            <w:tcW w:w="2660" w:type="dxa"/>
            <w:tcBorders>
              <w:top w:val="nil"/>
              <w:left w:val="nil"/>
              <w:bottom w:val="single" w:sz="4" w:space="0" w:color="A6A6A6"/>
              <w:right w:val="single" w:sz="4" w:space="0" w:color="A6A6A6"/>
            </w:tcBorders>
            <w:shd w:val="clear" w:color="auto" w:fill="auto"/>
            <w:hideMark/>
          </w:tcPr>
          <w:p w14:paraId="0BACEDCC" w14:textId="77777777" w:rsidR="00C52FE4" w:rsidRPr="00C52FE4" w:rsidRDefault="00C52FE4" w:rsidP="00C52FE4">
            <w:pPr>
              <w:rPr>
                <w:rFonts w:ascii="Arial" w:hAnsi="Arial" w:cs="Arial"/>
                <w:sz w:val="16"/>
                <w:szCs w:val="16"/>
              </w:rPr>
            </w:pPr>
            <w:r w:rsidRPr="00C52FE4">
              <w:rPr>
                <w:rFonts w:ascii="Arial" w:hAnsi="Arial" w:cs="Arial"/>
                <w:sz w:val="16"/>
                <w:szCs w:val="16"/>
              </w:rPr>
              <w:t>Huawei, HiSilicon</w:t>
            </w:r>
          </w:p>
        </w:tc>
      </w:tr>
      <w:tr w:rsidR="00C52FE4" w:rsidRPr="00C52FE4" w14:paraId="485CB3CC"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CF2A806" w14:textId="77777777" w:rsidR="00C52FE4" w:rsidRPr="00C52FE4" w:rsidRDefault="00AD751F" w:rsidP="00C52FE4">
            <w:pPr>
              <w:rPr>
                <w:rFonts w:ascii="Arial" w:hAnsi="Arial" w:cs="Arial"/>
                <w:b/>
                <w:bCs/>
                <w:color w:val="0000FF"/>
                <w:sz w:val="16"/>
                <w:szCs w:val="16"/>
                <w:u w:val="single"/>
              </w:rPr>
            </w:pPr>
            <w:hyperlink r:id="rId83" w:history="1">
              <w:r w:rsidR="00C52FE4" w:rsidRPr="00C52FE4">
                <w:rPr>
                  <w:rFonts w:ascii="Arial" w:hAnsi="Arial" w:cs="Arial"/>
                  <w:b/>
                  <w:bCs/>
                  <w:color w:val="0000FF"/>
                  <w:sz w:val="16"/>
                  <w:szCs w:val="16"/>
                  <w:u w:val="single"/>
                </w:rPr>
                <w:t>R2-2009652</w:t>
              </w:r>
            </w:hyperlink>
          </w:p>
        </w:tc>
        <w:tc>
          <w:tcPr>
            <w:tcW w:w="5720" w:type="dxa"/>
            <w:tcBorders>
              <w:top w:val="nil"/>
              <w:left w:val="nil"/>
              <w:bottom w:val="single" w:sz="4" w:space="0" w:color="A6A6A6"/>
              <w:right w:val="single" w:sz="4" w:space="0" w:color="A6A6A6"/>
            </w:tcBorders>
            <w:shd w:val="clear" w:color="auto" w:fill="auto"/>
            <w:hideMark/>
          </w:tcPr>
          <w:p w14:paraId="5424A720" w14:textId="77777777" w:rsidR="00C52FE4" w:rsidRPr="00C52FE4" w:rsidRDefault="00C52FE4" w:rsidP="00C52FE4">
            <w:pPr>
              <w:rPr>
                <w:rFonts w:ascii="Arial" w:hAnsi="Arial" w:cs="Arial"/>
                <w:sz w:val="16"/>
                <w:szCs w:val="16"/>
              </w:rPr>
            </w:pPr>
            <w:r w:rsidRPr="00C52FE4">
              <w:rPr>
                <w:rFonts w:ascii="Arial" w:hAnsi="Arial" w:cs="Arial"/>
                <w:sz w:val="16"/>
                <w:szCs w:val="16"/>
              </w:rPr>
              <w:t>Consideration of topology adaptation enhancement for R17-IAB</w:t>
            </w:r>
          </w:p>
        </w:tc>
        <w:tc>
          <w:tcPr>
            <w:tcW w:w="2660" w:type="dxa"/>
            <w:tcBorders>
              <w:top w:val="nil"/>
              <w:left w:val="nil"/>
              <w:bottom w:val="single" w:sz="4" w:space="0" w:color="A6A6A6"/>
              <w:right w:val="single" w:sz="4" w:space="0" w:color="A6A6A6"/>
            </w:tcBorders>
            <w:shd w:val="clear" w:color="auto" w:fill="auto"/>
            <w:hideMark/>
          </w:tcPr>
          <w:p w14:paraId="1D2C5244" w14:textId="77777777" w:rsidR="00C52FE4" w:rsidRPr="00C52FE4" w:rsidRDefault="00C52FE4" w:rsidP="00C52FE4">
            <w:pPr>
              <w:rPr>
                <w:rFonts w:ascii="Arial" w:hAnsi="Arial" w:cs="Arial"/>
                <w:sz w:val="16"/>
                <w:szCs w:val="16"/>
              </w:rPr>
            </w:pPr>
            <w:r w:rsidRPr="00C52FE4">
              <w:rPr>
                <w:rFonts w:ascii="Arial" w:hAnsi="Arial" w:cs="Arial"/>
                <w:sz w:val="16"/>
                <w:szCs w:val="16"/>
              </w:rPr>
              <w:t>Huawei, HiSilicon</w:t>
            </w:r>
          </w:p>
        </w:tc>
      </w:tr>
      <w:tr w:rsidR="00C52FE4" w:rsidRPr="00C52FE4" w14:paraId="1BF21CEE"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76A82AF" w14:textId="77777777" w:rsidR="00C52FE4" w:rsidRPr="00C52FE4" w:rsidRDefault="00AD751F" w:rsidP="00C52FE4">
            <w:pPr>
              <w:rPr>
                <w:rFonts w:ascii="Arial" w:hAnsi="Arial" w:cs="Arial"/>
                <w:b/>
                <w:bCs/>
                <w:color w:val="0000FF"/>
                <w:sz w:val="16"/>
                <w:szCs w:val="16"/>
                <w:u w:val="single"/>
              </w:rPr>
            </w:pPr>
            <w:hyperlink r:id="rId84" w:history="1">
              <w:r w:rsidR="00C52FE4" w:rsidRPr="00C52FE4">
                <w:rPr>
                  <w:rFonts w:ascii="Arial" w:hAnsi="Arial" w:cs="Arial"/>
                  <w:b/>
                  <w:bCs/>
                  <w:color w:val="0000FF"/>
                  <w:sz w:val="16"/>
                  <w:szCs w:val="16"/>
                  <w:u w:val="single"/>
                </w:rPr>
                <w:t>R2-2009653</w:t>
              </w:r>
            </w:hyperlink>
          </w:p>
        </w:tc>
        <w:tc>
          <w:tcPr>
            <w:tcW w:w="5720" w:type="dxa"/>
            <w:tcBorders>
              <w:top w:val="nil"/>
              <w:left w:val="nil"/>
              <w:bottom w:val="single" w:sz="4" w:space="0" w:color="A6A6A6"/>
              <w:right w:val="single" w:sz="4" w:space="0" w:color="A6A6A6"/>
            </w:tcBorders>
            <w:shd w:val="clear" w:color="auto" w:fill="auto"/>
            <w:hideMark/>
          </w:tcPr>
          <w:p w14:paraId="3C244ACB" w14:textId="77777777" w:rsidR="00C52FE4" w:rsidRPr="00C52FE4" w:rsidRDefault="00C52FE4" w:rsidP="00C52FE4">
            <w:pPr>
              <w:rPr>
                <w:rFonts w:ascii="Arial" w:hAnsi="Arial" w:cs="Arial"/>
                <w:sz w:val="16"/>
                <w:szCs w:val="16"/>
              </w:rPr>
            </w:pPr>
            <w:r w:rsidRPr="00C52FE4">
              <w:rPr>
                <w:rFonts w:ascii="Arial" w:hAnsi="Arial" w:cs="Arial"/>
                <w:sz w:val="16"/>
                <w:szCs w:val="16"/>
              </w:rPr>
              <w:t>Duplexing enhancements for R17 IAB</w:t>
            </w:r>
          </w:p>
        </w:tc>
        <w:tc>
          <w:tcPr>
            <w:tcW w:w="2660" w:type="dxa"/>
            <w:tcBorders>
              <w:top w:val="nil"/>
              <w:left w:val="nil"/>
              <w:bottom w:val="single" w:sz="4" w:space="0" w:color="A6A6A6"/>
              <w:right w:val="single" w:sz="4" w:space="0" w:color="A6A6A6"/>
            </w:tcBorders>
            <w:shd w:val="clear" w:color="auto" w:fill="auto"/>
            <w:hideMark/>
          </w:tcPr>
          <w:p w14:paraId="575611B4" w14:textId="77777777" w:rsidR="00C52FE4" w:rsidRPr="00C52FE4" w:rsidRDefault="00C52FE4" w:rsidP="00C52FE4">
            <w:pPr>
              <w:rPr>
                <w:rFonts w:ascii="Arial" w:hAnsi="Arial" w:cs="Arial"/>
                <w:sz w:val="16"/>
                <w:szCs w:val="16"/>
              </w:rPr>
            </w:pPr>
            <w:r w:rsidRPr="00C52FE4">
              <w:rPr>
                <w:rFonts w:ascii="Arial" w:hAnsi="Arial" w:cs="Arial"/>
                <w:sz w:val="16"/>
                <w:szCs w:val="16"/>
              </w:rPr>
              <w:t>Huawei, HiSilicon</w:t>
            </w:r>
          </w:p>
        </w:tc>
      </w:tr>
      <w:tr w:rsidR="00C52FE4" w:rsidRPr="00C52FE4" w14:paraId="66807230"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324C9793" w14:textId="77777777" w:rsidR="00C52FE4" w:rsidRPr="00C52FE4" w:rsidRDefault="00AD751F" w:rsidP="00C52FE4">
            <w:pPr>
              <w:rPr>
                <w:rFonts w:ascii="Arial" w:hAnsi="Arial" w:cs="Arial"/>
                <w:b/>
                <w:bCs/>
                <w:color w:val="0000FF"/>
                <w:sz w:val="16"/>
                <w:szCs w:val="16"/>
                <w:u w:val="single"/>
              </w:rPr>
            </w:pPr>
            <w:hyperlink r:id="rId85" w:history="1">
              <w:r w:rsidR="00C52FE4" w:rsidRPr="00C52FE4">
                <w:rPr>
                  <w:rFonts w:ascii="Arial" w:hAnsi="Arial" w:cs="Arial"/>
                  <w:b/>
                  <w:bCs/>
                  <w:color w:val="0000FF"/>
                  <w:sz w:val="16"/>
                  <w:szCs w:val="16"/>
                  <w:u w:val="single"/>
                </w:rPr>
                <w:t>R2-2009667</w:t>
              </w:r>
            </w:hyperlink>
          </w:p>
        </w:tc>
        <w:tc>
          <w:tcPr>
            <w:tcW w:w="5720" w:type="dxa"/>
            <w:tcBorders>
              <w:top w:val="nil"/>
              <w:left w:val="nil"/>
              <w:bottom w:val="single" w:sz="4" w:space="0" w:color="A6A6A6"/>
              <w:right w:val="single" w:sz="4" w:space="0" w:color="A6A6A6"/>
            </w:tcBorders>
            <w:shd w:val="clear" w:color="auto" w:fill="auto"/>
            <w:hideMark/>
          </w:tcPr>
          <w:p w14:paraId="3F5FB653" w14:textId="77777777" w:rsidR="00C52FE4" w:rsidRPr="00C52FE4" w:rsidRDefault="00C52FE4" w:rsidP="00C52FE4">
            <w:pPr>
              <w:rPr>
                <w:rFonts w:ascii="Arial" w:hAnsi="Arial" w:cs="Arial"/>
                <w:sz w:val="16"/>
                <w:szCs w:val="16"/>
              </w:rPr>
            </w:pPr>
            <w:r w:rsidRPr="00C52FE4">
              <w:rPr>
                <w:rFonts w:ascii="Arial" w:hAnsi="Arial" w:cs="Arial"/>
                <w:sz w:val="16"/>
                <w:szCs w:val="16"/>
              </w:rPr>
              <w:t>Discussion on topology-wide fairness, multi-hop latency and congestion mitigation</w:t>
            </w:r>
          </w:p>
        </w:tc>
        <w:tc>
          <w:tcPr>
            <w:tcW w:w="2660" w:type="dxa"/>
            <w:tcBorders>
              <w:top w:val="nil"/>
              <w:left w:val="nil"/>
              <w:bottom w:val="single" w:sz="4" w:space="0" w:color="A6A6A6"/>
              <w:right w:val="single" w:sz="4" w:space="0" w:color="A6A6A6"/>
            </w:tcBorders>
            <w:shd w:val="clear" w:color="auto" w:fill="auto"/>
            <w:hideMark/>
          </w:tcPr>
          <w:p w14:paraId="55E25269" w14:textId="77777777" w:rsidR="00C52FE4" w:rsidRPr="00C52FE4" w:rsidRDefault="00C52FE4" w:rsidP="00C52FE4">
            <w:pPr>
              <w:rPr>
                <w:rFonts w:ascii="Arial" w:hAnsi="Arial" w:cs="Arial"/>
                <w:sz w:val="16"/>
                <w:szCs w:val="16"/>
              </w:rPr>
            </w:pPr>
            <w:r w:rsidRPr="00C52FE4">
              <w:rPr>
                <w:rFonts w:ascii="Arial" w:hAnsi="Arial" w:cs="Arial"/>
                <w:sz w:val="16"/>
                <w:szCs w:val="16"/>
              </w:rPr>
              <w:t>LG Electronics</w:t>
            </w:r>
          </w:p>
        </w:tc>
      </w:tr>
      <w:tr w:rsidR="00C52FE4" w:rsidRPr="00C52FE4" w14:paraId="5DED7E19"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68A998CA" w14:textId="77777777" w:rsidR="00C52FE4" w:rsidRPr="00C52FE4" w:rsidRDefault="00AD751F" w:rsidP="00C52FE4">
            <w:pPr>
              <w:rPr>
                <w:rFonts w:ascii="Arial" w:hAnsi="Arial" w:cs="Arial"/>
                <w:b/>
                <w:bCs/>
                <w:color w:val="0000FF"/>
                <w:sz w:val="16"/>
                <w:szCs w:val="16"/>
                <w:u w:val="single"/>
              </w:rPr>
            </w:pPr>
            <w:hyperlink r:id="rId86" w:history="1">
              <w:r w:rsidR="00C52FE4" w:rsidRPr="00C52FE4">
                <w:rPr>
                  <w:rFonts w:ascii="Arial" w:hAnsi="Arial" w:cs="Arial"/>
                  <w:b/>
                  <w:bCs/>
                  <w:color w:val="0000FF"/>
                  <w:sz w:val="16"/>
                  <w:szCs w:val="16"/>
                  <w:u w:val="single"/>
                </w:rPr>
                <w:t>R2-2009798</w:t>
              </w:r>
            </w:hyperlink>
          </w:p>
        </w:tc>
        <w:tc>
          <w:tcPr>
            <w:tcW w:w="5720" w:type="dxa"/>
            <w:tcBorders>
              <w:top w:val="nil"/>
              <w:left w:val="nil"/>
              <w:bottom w:val="single" w:sz="4" w:space="0" w:color="A6A6A6"/>
              <w:right w:val="single" w:sz="4" w:space="0" w:color="A6A6A6"/>
            </w:tcBorders>
            <w:shd w:val="clear" w:color="auto" w:fill="auto"/>
            <w:hideMark/>
          </w:tcPr>
          <w:p w14:paraId="4D57792A" w14:textId="77777777" w:rsidR="00C52FE4" w:rsidRPr="00C52FE4" w:rsidRDefault="00C52FE4" w:rsidP="00C52FE4">
            <w:pPr>
              <w:rPr>
                <w:rFonts w:ascii="Arial" w:hAnsi="Arial" w:cs="Arial"/>
                <w:sz w:val="16"/>
                <w:szCs w:val="16"/>
              </w:rPr>
            </w:pPr>
            <w:r w:rsidRPr="00C52FE4">
              <w:rPr>
                <w:rFonts w:ascii="Arial" w:hAnsi="Arial" w:cs="Arial"/>
                <w:sz w:val="16"/>
                <w:szCs w:val="16"/>
              </w:rPr>
              <w:t>Hop-by-hop flow control in uplink</w:t>
            </w:r>
          </w:p>
        </w:tc>
        <w:tc>
          <w:tcPr>
            <w:tcW w:w="2660" w:type="dxa"/>
            <w:tcBorders>
              <w:top w:val="nil"/>
              <w:left w:val="nil"/>
              <w:bottom w:val="single" w:sz="4" w:space="0" w:color="A6A6A6"/>
              <w:right w:val="single" w:sz="4" w:space="0" w:color="A6A6A6"/>
            </w:tcBorders>
            <w:shd w:val="clear" w:color="auto" w:fill="auto"/>
            <w:hideMark/>
          </w:tcPr>
          <w:p w14:paraId="2FD01CCC" w14:textId="77777777" w:rsidR="00C52FE4" w:rsidRPr="00C52FE4" w:rsidRDefault="00C52FE4" w:rsidP="00C52FE4">
            <w:pPr>
              <w:rPr>
                <w:rFonts w:ascii="Arial" w:hAnsi="Arial" w:cs="Arial"/>
                <w:sz w:val="16"/>
                <w:szCs w:val="16"/>
              </w:rPr>
            </w:pPr>
            <w:r w:rsidRPr="00C52FE4">
              <w:rPr>
                <w:rFonts w:ascii="Arial" w:hAnsi="Arial" w:cs="Arial"/>
                <w:sz w:val="16"/>
                <w:szCs w:val="16"/>
              </w:rPr>
              <w:t>Nokia, Nokia Shanghai Bell</w:t>
            </w:r>
          </w:p>
        </w:tc>
      </w:tr>
      <w:tr w:rsidR="00C52FE4" w:rsidRPr="00C52FE4" w14:paraId="388DE2DB"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7B0B6390" w14:textId="77777777" w:rsidR="00C52FE4" w:rsidRPr="00C52FE4" w:rsidRDefault="00AD751F" w:rsidP="00C52FE4">
            <w:pPr>
              <w:rPr>
                <w:rFonts w:ascii="Arial" w:hAnsi="Arial" w:cs="Arial"/>
                <w:b/>
                <w:bCs/>
                <w:color w:val="0000FF"/>
                <w:sz w:val="16"/>
                <w:szCs w:val="16"/>
                <w:u w:val="single"/>
              </w:rPr>
            </w:pPr>
            <w:hyperlink r:id="rId87" w:history="1">
              <w:r w:rsidR="00C52FE4" w:rsidRPr="00C52FE4">
                <w:rPr>
                  <w:rFonts w:ascii="Arial" w:hAnsi="Arial" w:cs="Arial"/>
                  <w:b/>
                  <w:bCs/>
                  <w:color w:val="0000FF"/>
                  <w:sz w:val="16"/>
                  <w:szCs w:val="16"/>
                  <w:u w:val="single"/>
                </w:rPr>
                <w:t>R2-2009886</w:t>
              </w:r>
            </w:hyperlink>
          </w:p>
        </w:tc>
        <w:tc>
          <w:tcPr>
            <w:tcW w:w="5720" w:type="dxa"/>
            <w:tcBorders>
              <w:top w:val="nil"/>
              <w:left w:val="nil"/>
              <w:bottom w:val="single" w:sz="4" w:space="0" w:color="A6A6A6"/>
              <w:right w:val="single" w:sz="4" w:space="0" w:color="A6A6A6"/>
            </w:tcBorders>
            <w:shd w:val="clear" w:color="auto" w:fill="auto"/>
            <w:hideMark/>
          </w:tcPr>
          <w:p w14:paraId="7EF78D62" w14:textId="77777777" w:rsidR="00C52FE4" w:rsidRPr="00C52FE4" w:rsidRDefault="00C52FE4" w:rsidP="00C52FE4">
            <w:pPr>
              <w:rPr>
                <w:rFonts w:ascii="Arial" w:hAnsi="Arial" w:cs="Arial"/>
                <w:sz w:val="16"/>
                <w:szCs w:val="16"/>
              </w:rPr>
            </w:pPr>
            <w:r w:rsidRPr="00C52FE4">
              <w:rPr>
                <w:rFonts w:ascii="Arial" w:hAnsi="Arial" w:cs="Arial"/>
                <w:sz w:val="16"/>
                <w:szCs w:val="16"/>
              </w:rPr>
              <w:t>Topology-wide fairness enhancements</w:t>
            </w:r>
          </w:p>
        </w:tc>
        <w:tc>
          <w:tcPr>
            <w:tcW w:w="2660" w:type="dxa"/>
            <w:tcBorders>
              <w:top w:val="nil"/>
              <w:left w:val="nil"/>
              <w:bottom w:val="single" w:sz="4" w:space="0" w:color="A6A6A6"/>
              <w:right w:val="single" w:sz="4" w:space="0" w:color="A6A6A6"/>
            </w:tcBorders>
            <w:shd w:val="clear" w:color="auto" w:fill="auto"/>
            <w:hideMark/>
          </w:tcPr>
          <w:p w14:paraId="79F7F563" w14:textId="77777777" w:rsidR="00C52FE4" w:rsidRPr="00C52FE4" w:rsidRDefault="00C52FE4" w:rsidP="00C52FE4">
            <w:pPr>
              <w:rPr>
                <w:rFonts w:ascii="Arial" w:hAnsi="Arial" w:cs="Arial"/>
                <w:sz w:val="16"/>
                <w:szCs w:val="16"/>
              </w:rPr>
            </w:pPr>
            <w:r w:rsidRPr="00C52FE4">
              <w:rPr>
                <w:rFonts w:ascii="Arial" w:hAnsi="Arial" w:cs="Arial"/>
                <w:sz w:val="16"/>
                <w:szCs w:val="16"/>
              </w:rPr>
              <w:t>Sony</w:t>
            </w:r>
          </w:p>
        </w:tc>
      </w:tr>
      <w:tr w:rsidR="00C52FE4" w:rsidRPr="00C52FE4" w14:paraId="6DE2D391"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3644CA32" w14:textId="77777777" w:rsidR="00C52FE4" w:rsidRPr="00C52FE4" w:rsidRDefault="00AD751F" w:rsidP="00C52FE4">
            <w:pPr>
              <w:rPr>
                <w:rFonts w:ascii="Arial" w:hAnsi="Arial" w:cs="Arial"/>
                <w:b/>
                <w:bCs/>
                <w:color w:val="0000FF"/>
                <w:sz w:val="16"/>
                <w:szCs w:val="16"/>
                <w:u w:val="single"/>
              </w:rPr>
            </w:pPr>
            <w:hyperlink r:id="rId88" w:history="1">
              <w:r w:rsidR="00C52FE4" w:rsidRPr="00C52FE4">
                <w:rPr>
                  <w:rFonts w:ascii="Arial" w:hAnsi="Arial" w:cs="Arial"/>
                  <w:b/>
                  <w:bCs/>
                  <w:color w:val="0000FF"/>
                  <w:sz w:val="16"/>
                  <w:szCs w:val="16"/>
                  <w:u w:val="single"/>
                </w:rPr>
                <w:t>R2-2009887</w:t>
              </w:r>
            </w:hyperlink>
          </w:p>
        </w:tc>
        <w:tc>
          <w:tcPr>
            <w:tcW w:w="5720" w:type="dxa"/>
            <w:tcBorders>
              <w:top w:val="nil"/>
              <w:left w:val="nil"/>
              <w:bottom w:val="single" w:sz="4" w:space="0" w:color="A6A6A6"/>
              <w:right w:val="single" w:sz="4" w:space="0" w:color="A6A6A6"/>
            </w:tcBorders>
            <w:shd w:val="clear" w:color="auto" w:fill="auto"/>
            <w:hideMark/>
          </w:tcPr>
          <w:p w14:paraId="080DA374" w14:textId="77777777" w:rsidR="00C52FE4" w:rsidRPr="00C52FE4" w:rsidRDefault="00C52FE4" w:rsidP="00C52FE4">
            <w:pPr>
              <w:rPr>
                <w:rFonts w:ascii="Arial" w:hAnsi="Arial" w:cs="Arial"/>
                <w:sz w:val="16"/>
                <w:szCs w:val="16"/>
              </w:rPr>
            </w:pPr>
            <w:r w:rsidRPr="00C52FE4">
              <w:rPr>
                <w:rFonts w:ascii="Arial" w:hAnsi="Arial" w:cs="Arial"/>
                <w:sz w:val="16"/>
                <w:szCs w:val="16"/>
              </w:rPr>
              <w:t>Topology adaptation enhancements in IAB</w:t>
            </w:r>
          </w:p>
        </w:tc>
        <w:tc>
          <w:tcPr>
            <w:tcW w:w="2660" w:type="dxa"/>
            <w:tcBorders>
              <w:top w:val="nil"/>
              <w:left w:val="nil"/>
              <w:bottom w:val="single" w:sz="4" w:space="0" w:color="A6A6A6"/>
              <w:right w:val="single" w:sz="4" w:space="0" w:color="A6A6A6"/>
            </w:tcBorders>
            <w:shd w:val="clear" w:color="auto" w:fill="auto"/>
            <w:hideMark/>
          </w:tcPr>
          <w:p w14:paraId="0E4450F7" w14:textId="77777777" w:rsidR="00C52FE4" w:rsidRPr="00C52FE4" w:rsidRDefault="00C52FE4" w:rsidP="00C52FE4">
            <w:pPr>
              <w:rPr>
                <w:rFonts w:ascii="Arial" w:hAnsi="Arial" w:cs="Arial"/>
                <w:sz w:val="16"/>
                <w:szCs w:val="16"/>
              </w:rPr>
            </w:pPr>
            <w:r w:rsidRPr="00C52FE4">
              <w:rPr>
                <w:rFonts w:ascii="Arial" w:hAnsi="Arial" w:cs="Arial"/>
                <w:sz w:val="16"/>
                <w:szCs w:val="16"/>
              </w:rPr>
              <w:t>Sony</w:t>
            </w:r>
          </w:p>
        </w:tc>
      </w:tr>
      <w:tr w:rsidR="00C52FE4" w:rsidRPr="00C52FE4" w14:paraId="41B07DBE"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31DB5897" w14:textId="77777777" w:rsidR="00C52FE4" w:rsidRPr="00C52FE4" w:rsidRDefault="00AD751F" w:rsidP="00C52FE4">
            <w:pPr>
              <w:rPr>
                <w:rFonts w:ascii="Arial" w:hAnsi="Arial" w:cs="Arial"/>
                <w:b/>
                <w:bCs/>
                <w:color w:val="0000FF"/>
                <w:sz w:val="16"/>
                <w:szCs w:val="16"/>
                <w:u w:val="single"/>
              </w:rPr>
            </w:pPr>
            <w:hyperlink r:id="rId89" w:history="1">
              <w:r w:rsidR="00C52FE4" w:rsidRPr="00C52FE4">
                <w:rPr>
                  <w:rFonts w:ascii="Arial" w:hAnsi="Arial" w:cs="Arial"/>
                  <w:b/>
                  <w:bCs/>
                  <w:color w:val="0000FF"/>
                  <w:sz w:val="16"/>
                  <w:szCs w:val="16"/>
                  <w:u w:val="single"/>
                </w:rPr>
                <w:t>R2-2010099</w:t>
              </w:r>
            </w:hyperlink>
          </w:p>
        </w:tc>
        <w:tc>
          <w:tcPr>
            <w:tcW w:w="5720" w:type="dxa"/>
            <w:tcBorders>
              <w:top w:val="nil"/>
              <w:left w:val="nil"/>
              <w:bottom w:val="single" w:sz="4" w:space="0" w:color="A6A6A6"/>
              <w:right w:val="single" w:sz="4" w:space="0" w:color="A6A6A6"/>
            </w:tcBorders>
            <w:shd w:val="clear" w:color="auto" w:fill="auto"/>
            <w:hideMark/>
          </w:tcPr>
          <w:p w14:paraId="46E25685" w14:textId="77777777" w:rsidR="00C52FE4" w:rsidRPr="00C52FE4" w:rsidRDefault="00C52FE4" w:rsidP="00C52FE4">
            <w:pPr>
              <w:rPr>
                <w:rFonts w:ascii="Arial" w:hAnsi="Arial" w:cs="Arial"/>
                <w:sz w:val="16"/>
                <w:szCs w:val="16"/>
              </w:rPr>
            </w:pPr>
            <w:r w:rsidRPr="00C52FE4">
              <w:rPr>
                <w:rFonts w:ascii="Arial" w:hAnsi="Arial" w:cs="Arial"/>
                <w:sz w:val="16"/>
                <w:szCs w:val="16"/>
              </w:rPr>
              <w:t>Rel. 17 IAB enhancements for fairness, multi-hop latency reduction, and congestion mitigation</w:t>
            </w:r>
          </w:p>
        </w:tc>
        <w:tc>
          <w:tcPr>
            <w:tcW w:w="2660" w:type="dxa"/>
            <w:tcBorders>
              <w:top w:val="nil"/>
              <w:left w:val="nil"/>
              <w:bottom w:val="single" w:sz="4" w:space="0" w:color="A6A6A6"/>
              <w:right w:val="single" w:sz="4" w:space="0" w:color="A6A6A6"/>
            </w:tcBorders>
            <w:shd w:val="clear" w:color="auto" w:fill="auto"/>
            <w:hideMark/>
          </w:tcPr>
          <w:p w14:paraId="741E18F6" w14:textId="77777777" w:rsidR="00C52FE4" w:rsidRPr="00C52FE4" w:rsidRDefault="00C52FE4" w:rsidP="00C52FE4">
            <w:pPr>
              <w:rPr>
                <w:rFonts w:ascii="Arial" w:hAnsi="Arial" w:cs="Arial"/>
                <w:sz w:val="16"/>
                <w:szCs w:val="16"/>
              </w:rPr>
            </w:pPr>
            <w:r w:rsidRPr="00C52FE4">
              <w:rPr>
                <w:rFonts w:ascii="Arial" w:hAnsi="Arial" w:cs="Arial"/>
                <w:sz w:val="16"/>
                <w:szCs w:val="16"/>
              </w:rPr>
              <w:t>Futurewei Technologies</w:t>
            </w:r>
          </w:p>
        </w:tc>
      </w:tr>
      <w:tr w:rsidR="00C52FE4" w:rsidRPr="00C52FE4" w14:paraId="406CF1C1"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AD4BCEA" w14:textId="77777777" w:rsidR="00C52FE4" w:rsidRPr="00C52FE4" w:rsidRDefault="00AD751F" w:rsidP="00C52FE4">
            <w:pPr>
              <w:rPr>
                <w:rFonts w:ascii="Arial" w:hAnsi="Arial" w:cs="Arial"/>
                <w:b/>
                <w:bCs/>
                <w:color w:val="0000FF"/>
                <w:sz w:val="16"/>
                <w:szCs w:val="16"/>
                <w:u w:val="single"/>
              </w:rPr>
            </w:pPr>
            <w:hyperlink r:id="rId90" w:history="1">
              <w:r w:rsidR="00C52FE4" w:rsidRPr="00C52FE4">
                <w:rPr>
                  <w:rFonts w:ascii="Arial" w:hAnsi="Arial" w:cs="Arial"/>
                  <w:b/>
                  <w:bCs/>
                  <w:color w:val="0000FF"/>
                  <w:sz w:val="16"/>
                  <w:szCs w:val="16"/>
                  <w:u w:val="single"/>
                </w:rPr>
                <w:t>R2-2010137</w:t>
              </w:r>
            </w:hyperlink>
          </w:p>
        </w:tc>
        <w:tc>
          <w:tcPr>
            <w:tcW w:w="5720" w:type="dxa"/>
            <w:tcBorders>
              <w:top w:val="nil"/>
              <w:left w:val="nil"/>
              <w:bottom w:val="single" w:sz="4" w:space="0" w:color="A6A6A6"/>
              <w:right w:val="single" w:sz="4" w:space="0" w:color="A6A6A6"/>
            </w:tcBorders>
            <w:shd w:val="clear" w:color="auto" w:fill="auto"/>
            <w:hideMark/>
          </w:tcPr>
          <w:p w14:paraId="3E601D26" w14:textId="77777777" w:rsidR="00C52FE4" w:rsidRPr="00C52FE4" w:rsidRDefault="00C52FE4" w:rsidP="00C52FE4">
            <w:pPr>
              <w:rPr>
                <w:rFonts w:ascii="Arial" w:hAnsi="Arial" w:cs="Arial"/>
                <w:sz w:val="16"/>
                <w:szCs w:val="16"/>
              </w:rPr>
            </w:pPr>
            <w:r w:rsidRPr="00C52FE4">
              <w:rPr>
                <w:rFonts w:ascii="Arial" w:hAnsi="Arial" w:cs="Arial"/>
                <w:sz w:val="16"/>
                <w:szCs w:val="16"/>
              </w:rPr>
              <w:t>Consideration on avoiding RLF recovery at former descendent nodes</w:t>
            </w:r>
          </w:p>
        </w:tc>
        <w:tc>
          <w:tcPr>
            <w:tcW w:w="2660" w:type="dxa"/>
            <w:tcBorders>
              <w:top w:val="nil"/>
              <w:left w:val="nil"/>
              <w:bottom w:val="single" w:sz="4" w:space="0" w:color="A6A6A6"/>
              <w:right w:val="single" w:sz="4" w:space="0" w:color="A6A6A6"/>
            </w:tcBorders>
            <w:shd w:val="clear" w:color="auto" w:fill="auto"/>
            <w:hideMark/>
          </w:tcPr>
          <w:p w14:paraId="084B00DE" w14:textId="77777777" w:rsidR="00C52FE4" w:rsidRPr="00C52FE4" w:rsidRDefault="00C52FE4" w:rsidP="00C52FE4">
            <w:pPr>
              <w:rPr>
                <w:rFonts w:ascii="Arial" w:hAnsi="Arial" w:cs="Arial"/>
                <w:sz w:val="16"/>
                <w:szCs w:val="16"/>
              </w:rPr>
            </w:pPr>
            <w:r w:rsidRPr="00C52FE4">
              <w:rPr>
                <w:rFonts w:ascii="Arial" w:hAnsi="Arial" w:cs="Arial"/>
                <w:sz w:val="16"/>
                <w:szCs w:val="16"/>
              </w:rPr>
              <w:t>Sharp</w:t>
            </w:r>
          </w:p>
        </w:tc>
      </w:tr>
      <w:tr w:rsidR="00C52FE4" w:rsidRPr="00C52FE4" w14:paraId="71B83E75"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E83604A" w14:textId="77777777" w:rsidR="00C52FE4" w:rsidRPr="00C52FE4" w:rsidRDefault="00AD751F" w:rsidP="00C52FE4">
            <w:pPr>
              <w:rPr>
                <w:rFonts w:ascii="Arial" w:hAnsi="Arial" w:cs="Arial"/>
                <w:b/>
                <w:bCs/>
                <w:color w:val="0000FF"/>
                <w:sz w:val="16"/>
                <w:szCs w:val="16"/>
                <w:u w:val="single"/>
              </w:rPr>
            </w:pPr>
            <w:hyperlink r:id="rId91" w:history="1">
              <w:r w:rsidR="00C52FE4" w:rsidRPr="00C52FE4">
                <w:rPr>
                  <w:rFonts w:ascii="Arial" w:hAnsi="Arial" w:cs="Arial"/>
                  <w:b/>
                  <w:bCs/>
                  <w:color w:val="0000FF"/>
                  <w:sz w:val="16"/>
                  <w:szCs w:val="16"/>
                  <w:u w:val="single"/>
                </w:rPr>
                <w:t>R2-2010158</w:t>
              </w:r>
            </w:hyperlink>
          </w:p>
        </w:tc>
        <w:tc>
          <w:tcPr>
            <w:tcW w:w="5720" w:type="dxa"/>
            <w:tcBorders>
              <w:top w:val="nil"/>
              <w:left w:val="nil"/>
              <w:bottom w:val="single" w:sz="4" w:space="0" w:color="A6A6A6"/>
              <w:right w:val="single" w:sz="4" w:space="0" w:color="A6A6A6"/>
            </w:tcBorders>
            <w:shd w:val="clear" w:color="auto" w:fill="auto"/>
            <w:hideMark/>
          </w:tcPr>
          <w:p w14:paraId="0111D54C" w14:textId="77777777" w:rsidR="00C52FE4" w:rsidRPr="00C52FE4" w:rsidRDefault="00C52FE4" w:rsidP="00C52FE4">
            <w:pPr>
              <w:rPr>
                <w:rFonts w:ascii="Arial" w:hAnsi="Arial" w:cs="Arial"/>
                <w:sz w:val="16"/>
                <w:szCs w:val="16"/>
              </w:rPr>
            </w:pPr>
            <w:r w:rsidRPr="00C52FE4">
              <w:rPr>
                <w:rFonts w:ascii="Arial" w:hAnsi="Arial" w:cs="Arial"/>
                <w:sz w:val="16"/>
                <w:szCs w:val="16"/>
              </w:rPr>
              <w:t>On WI scope and solutions for topology adaptation and inter-CU migration</w:t>
            </w:r>
          </w:p>
        </w:tc>
        <w:tc>
          <w:tcPr>
            <w:tcW w:w="2660" w:type="dxa"/>
            <w:tcBorders>
              <w:top w:val="nil"/>
              <w:left w:val="nil"/>
              <w:bottom w:val="single" w:sz="4" w:space="0" w:color="A6A6A6"/>
              <w:right w:val="single" w:sz="4" w:space="0" w:color="A6A6A6"/>
            </w:tcBorders>
            <w:shd w:val="clear" w:color="auto" w:fill="auto"/>
            <w:hideMark/>
          </w:tcPr>
          <w:p w14:paraId="243072FE" w14:textId="77777777" w:rsidR="00C52FE4" w:rsidRPr="00C52FE4" w:rsidRDefault="00C52FE4" w:rsidP="00C52FE4">
            <w:pPr>
              <w:rPr>
                <w:rFonts w:ascii="Arial" w:hAnsi="Arial" w:cs="Arial"/>
                <w:sz w:val="16"/>
                <w:szCs w:val="16"/>
              </w:rPr>
            </w:pPr>
            <w:r w:rsidRPr="00C52FE4">
              <w:rPr>
                <w:rFonts w:ascii="Arial" w:hAnsi="Arial" w:cs="Arial"/>
                <w:sz w:val="16"/>
                <w:szCs w:val="16"/>
              </w:rPr>
              <w:t>Ericsson</w:t>
            </w:r>
          </w:p>
        </w:tc>
      </w:tr>
      <w:tr w:rsidR="00C52FE4" w:rsidRPr="00C52FE4" w14:paraId="4FE139B2"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4440FF15" w14:textId="77777777" w:rsidR="00C52FE4" w:rsidRPr="00C52FE4" w:rsidRDefault="00AD751F" w:rsidP="00C52FE4">
            <w:pPr>
              <w:rPr>
                <w:rFonts w:ascii="Arial" w:hAnsi="Arial" w:cs="Arial"/>
                <w:b/>
                <w:bCs/>
                <w:color w:val="0000FF"/>
                <w:sz w:val="16"/>
                <w:szCs w:val="16"/>
                <w:u w:val="single"/>
              </w:rPr>
            </w:pPr>
            <w:hyperlink r:id="rId92" w:history="1">
              <w:r w:rsidR="00C52FE4" w:rsidRPr="00C52FE4">
                <w:rPr>
                  <w:rFonts w:ascii="Arial" w:hAnsi="Arial" w:cs="Arial"/>
                  <w:b/>
                  <w:bCs/>
                  <w:color w:val="0000FF"/>
                  <w:sz w:val="16"/>
                  <w:szCs w:val="16"/>
                  <w:u w:val="single"/>
                </w:rPr>
                <w:t>R2-2010159</w:t>
              </w:r>
            </w:hyperlink>
          </w:p>
        </w:tc>
        <w:tc>
          <w:tcPr>
            <w:tcW w:w="5720" w:type="dxa"/>
            <w:tcBorders>
              <w:top w:val="nil"/>
              <w:left w:val="nil"/>
              <w:bottom w:val="single" w:sz="4" w:space="0" w:color="A6A6A6"/>
              <w:right w:val="single" w:sz="4" w:space="0" w:color="A6A6A6"/>
            </w:tcBorders>
            <w:shd w:val="clear" w:color="auto" w:fill="auto"/>
            <w:hideMark/>
          </w:tcPr>
          <w:p w14:paraId="0C86B282" w14:textId="77777777" w:rsidR="00C52FE4" w:rsidRPr="00C52FE4" w:rsidRDefault="00C52FE4" w:rsidP="00C52FE4">
            <w:pPr>
              <w:rPr>
                <w:rFonts w:ascii="Arial" w:hAnsi="Arial" w:cs="Arial"/>
                <w:sz w:val="16"/>
                <w:szCs w:val="16"/>
              </w:rPr>
            </w:pPr>
            <w:r w:rsidRPr="00C52FE4">
              <w:rPr>
                <w:rFonts w:ascii="Arial" w:hAnsi="Arial" w:cs="Arial"/>
                <w:sz w:val="16"/>
                <w:szCs w:val="16"/>
              </w:rPr>
              <w:t>On Topology-wide Fairness, Multi-hop Latency and Congestion Mitigation</w:t>
            </w:r>
          </w:p>
        </w:tc>
        <w:tc>
          <w:tcPr>
            <w:tcW w:w="2660" w:type="dxa"/>
            <w:tcBorders>
              <w:top w:val="nil"/>
              <w:left w:val="nil"/>
              <w:bottom w:val="single" w:sz="4" w:space="0" w:color="A6A6A6"/>
              <w:right w:val="single" w:sz="4" w:space="0" w:color="A6A6A6"/>
            </w:tcBorders>
            <w:shd w:val="clear" w:color="auto" w:fill="auto"/>
            <w:hideMark/>
          </w:tcPr>
          <w:p w14:paraId="267ACB97" w14:textId="77777777" w:rsidR="00C52FE4" w:rsidRPr="00C52FE4" w:rsidRDefault="00C52FE4" w:rsidP="00C52FE4">
            <w:pPr>
              <w:rPr>
                <w:rFonts w:ascii="Arial" w:hAnsi="Arial" w:cs="Arial"/>
                <w:sz w:val="16"/>
                <w:szCs w:val="16"/>
              </w:rPr>
            </w:pPr>
            <w:r w:rsidRPr="00C52FE4">
              <w:rPr>
                <w:rFonts w:ascii="Arial" w:hAnsi="Arial" w:cs="Arial"/>
                <w:sz w:val="16"/>
                <w:szCs w:val="16"/>
              </w:rPr>
              <w:t>Ericsson</w:t>
            </w:r>
          </w:p>
        </w:tc>
      </w:tr>
      <w:tr w:rsidR="00C52FE4" w:rsidRPr="00C52FE4" w14:paraId="34AB0705"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E6F3357" w14:textId="77777777" w:rsidR="00C52FE4" w:rsidRPr="00C52FE4" w:rsidRDefault="00AD751F" w:rsidP="00C52FE4">
            <w:pPr>
              <w:rPr>
                <w:rFonts w:ascii="Arial" w:hAnsi="Arial" w:cs="Arial"/>
                <w:b/>
                <w:bCs/>
                <w:color w:val="0000FF"/>
                <w:sz w:val="16"/>
                <w:szCs w:val="16"/>
                <w:u w:val="single"/>
              </w:rPr>
            </w:pPr>
            <w:hyperlink r:id="rId93" w:history="1">
              <w:r w:rsidR="00C52FE4" w:rsidRPr="00C52FE4">
                <w:rPr>
                  <w:rFonts w:ascii="Arial" w:hAnsi="Arial" w:cs="Arial"/>
                  <w:b/>
                  <w:bCs/>
                  <w:color w:val="0000FF"/>
                  <w:sz w:val="16"/>
                  <w:szCs w:val="16"/>
                  <w:u w:val="single"/>
                </w:rPr>
                <w:t>R2-2010233</w:t>
              </w:r>
            </w:hyperlink>
          </w:p>
        </w:tc>
        <w:tc>
          <w:tcPr>
            <w:tcW w:w="5720" w:type="dxa"/>
            <w:tcBorders>
              <w:top w:val="nil"/>
              <w:left w:val="nil"/>
              <w:bottom w:val="single" w:sz="4" w:space="0" w:color="A6A6A6"/>
              <w:right w:val="single" w:sz="4" w:space="0" w:color="A6A6A6"/>
            </w:tcBorders>
            <w:shd w:val="clear" w:color="auto" w:fill="auto"/>
            <w:hideMark/>
          </w:tcPr>
          <w:p w14:paraId="5B1143A1" w14:textId="77777777" w:rsidR="00C52FE4" w:rsidRPr="00C52FE4" w:rsidRDefault="00C52FE4" w:rsidP="00C52FE4">
            <w:pPr>
              <w:rPr>
                <w:rFonts w:ascii="Arial" w:hAnsi="Arial" w:cs="Arial"/>
                <w:sz w:val="16"/>
                <w:szCs w:val="16"/>
              </w:rPr>
            </w:pPr>
            <w:r w:rsidRPr="00C52FE4">
              <w:rPr>
                <w:rFonts w:ascii="Arial" w:hAnsi="Arial" w:cs="Arial"/>
                <w:sz w:val="16"/>
                <w:szCs w:val="16"/>
              </w:rPr>
              <w:t>Consideration of topology adaptation enhancements for eIAB</w:t>
            </w:r>
          </w:p>
        </w:tc>
        <w:tc>
          <w:tcPr>
            <w:tcW w:w="2660" w:type="dxa"/>
            <w:tcBorders>
              <w:top w:val="nil"/>
              <w:left w:val="nil"/>
              <w:bottom w:val="single" w:sz="4" w:space="0" w:color="A6A6A6"/>
              <w:right w:val="single" w:sz="4" w:space="0" w:color="A6A6A6"/>
            </w:tcBorders>
            <w:shd w:val="clear" w:color="auto" w:fill="auto"/>
            <w:hideMark/>
          </w:tcPr>
          <w:p w14:paraId="405C6C14" w14:textId="77777777" w:rsidR="00C52FE4" w:rsidRPr="00C52FE4" w:rsidRDefault="00C52FE4" w:rsidP="00C52FE4">
            <w:pPr>
              <w:rPr>
                <w:rFonts w:ascii="Arial" w:hAnsi="Arial" w:cs="Arial"/>
                <w:sz w:val="16"/>
                <w:szCs w:val="16"/>
              </w:rPr>
            </w:pPr>
            <w:r w:rsidRPr="00C52FE4">
              <w:rPr>
                <w:rFonts w:ascii="Arial" w:hAnsi="Arial" w:cs="Arial"/>
                <w:sz w:val="16"/>
                <w:szCs w:val="16"/>
              </w:rPr>
              <w:t>Kyocera</w:t>
            </w:r>
          </w:p>
        </w:tc>
      </w:tr>
      <w:tr w:rsidR="00C52FE4" w:rsidRPr="00C52FE4" w14:paraId="50403D5E"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03916CC" w14:textId="77777777" w:rsidR="00C52FE4" w:rsidRPr="00C52FE4" w:rsidRDefault="00AD751F" w:rsidP="00C52FE4">
            <w:pPr>
              <w:rPr>
                <w:rFonts w:ascii="Arial" w:hAnsi="Arial" w:cs="Arial"/>
                <w:b/>
                <w:bCs/>
                <w:color w:val="0000FF"/>
                <w:sz w:val="16"/>
                <w:szCs w:val="16"/>
                <w:u w:val="single"/>
              </w:rPr>
            </w:pPr>
            <w:hyperlink r:id="rId94" w:history="1">
              <w:r w:rsidR="00C52FE4" w:rsidRPr="00C52FE4">
                <w:rPr>
                  <w:rFonts w:ascii="Arial" w:hAnsi="Arial" w:cs="Arial"/>
                  <w:b/>
                  <w:bCs/>
                  <w:color w:val="0000FF"/>
                  <w:sz w:val="16"/>
                  <w:szCs w:val="16"/>
                  <w:u w:val="single"/>
                </w:rPr>
                <w:t>R2-2010441</w:t>
              </w:r>
            </w:hyperlink>
          </w:p>
        </w:tc>
        <w:tc>
          <w:tcPr>
            <w:tcW w:w="5720" w:type="dxa"/>
            <w:tcBorders>
              <w:top w:val="nil"/>
              <w:left w:val="nil"/>
              <w:bottom w:val="single" w:sz="4" w:space="0" w:color="A6A6A6"/>
              <w:right w:val="single" w:sz="4" w:space="0" w:color="A6A6A6"/>
            </w:tcBorders>
            <w:shd w:val="clear" w:color="auto" w:fill="auto"/>
            <w:hideMark/>
          </w:tcPr>
          <w:p w14:paraId="492C4AA1" w14:textId="77777777" w:rsidR="00C52FE4" w:rsidRPr="00C52FE4" w:rsidRDefault="00C52FE4" w:rsidP="00C52FE4">
            <w:pPr>
              <w:rPr>
                <w:rFonts w:ascii="Arial" w:hAnsi="Arial" w:cs="Arial"/>
                <w:sz w:val="16"/>
                <w:szCs w:val="16"/>
              </w:rPr>
            </w:pPr>
            <w:r w:rsidRPr="00C52FE4">
              <w:rPr>
                <w:rFonts w:ascii="Arial" w:hAnsi="Arial" w:cs="Arial"/>
                <w:sz w:val="16"/>
                <w:szCs w:val="16"/>
              </w:rPr>
              <w:t>BAP Packet Duplication and BH RLF Indication Enhancements</w:t>
            </w:r>
          </w:p>
        </w:tc>
        <w:tc>
          <w:tcPr>
            <w:tcW w:w="2660" w:type="dxa"/>
            <w:tcBorders>
              <w:top w:val="nil"/>
              <w:left w:val="nil"/>
              <w:bottom w:val="single" w:sz="4" w:space="0" w:color="A6A6A6"/>
              <w:right w:val="single" w:sz="4" w:space="0" w:color="A6A6A6"/>
            </w:tcBorders>
            <w:shd w:val="clear" w:color="auto" w:fill="auto"/>
            <w:hideMark/>
          </w:tcPr>
          <w:p w14:paraId="4337D702" w14:textId="77777777" w:rsidR="00C52FE4" w:rsidRPr="00C52FE4" w:rsidRDefault="00C52FE4" w:rsidP="00C52FE4">
            <w:pPr>
              <w:rPr>
                <w:rFonts w:ascii="Arial" w:hAnsi="Arial" w:cs="Arial"/>
                <w:sz w:val="16"/>
                <w:szCs w:val="16"/>
              </w:rPr>
            </w:pPr>
            <w:r w:rsidRPr="00C52FE4">
              <w:rPr>
                <w:rFonts w:ascii="Arial" w:hAnsi="Arial" w:cs="Arial"/>
                <w:sz w:val="16"/>
                <w:szCs w:val="16"/>
              </w:rPr>
              <w:t>LG Electronics France</w:t>
            </w:r>
          </w:p>
        </w:tc>
      </w:tr>
      <w:tr w:rsidR="00C52FE4" w:rsidRPr="00C52FE4" w14:paraId="1E9C106A"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4B7F3097" w14:textId="77777777" w:rsidR="00C52FE4" w:rsidRPr="00C52FE4" w:rsidRDefault="00AD751F" w:rsidP="00C52FE4">
            <w:pPr>
              <w:rPr>
                <w:rFonts w:ascii="Arial" w:hAnsi="Arial" w:cs="Arial"/>
                <w:b/>
                <w:bCs/>
                <w:color w:val="0000FF"/>
                <w:sz w:val="16"/>
                <w:szCs w:val="16"/>
                <w:u w:val="single"/>
              </w:rPr>
            </w:pPr>
            <w:hyperlink r:id="rId95" w:history="1">
              <w:r w:rsidR="00C52FE4" w:rsidRPr="00C52FE4">
                <w:rPr>
                  <w:rFonts w:ascii="Arial" w:hAnsi="Arial" w:cs="Arial"/>
                  <w:b/>
                  <w:bCs/>
                  <w:color w:val="0000FF"/>
                  <w:sz w:val="16"/>
                  <w:szCs w:val="16"/>
                  <w:u w:val="single"/>
                </w:rPr>
                <w:t>R2-2010489</w:t>
              </w:r>
            </w:hyperlink>
          </w:p>
        </w:tc>
        <w:tc>
          <w:tcPr>
            <w:tcW w:w="5720" w:type="dxa"/>
            <w:tcBorders>
              <w:top w:val="nil"/>
              <w:left w:val="nil"/>
              <w:bottom w:val="single" w:sz="4" w:space="0" w:color="A6A6A6"/>
              <w:right w:val="single" w:sz="4" w:space="0" w:color="A6A6A6"/>
            </w:tcBorders>
            <w:shd w:val="clear" w:color="auto" w:fill="auto"/>
            <w:hideMark/>
          </w:tcPr>
          <w:p w14:paraId="6977EAD8" w14:textId="77777777" w:rsidR="00C52FE4" w:rsidRPr="00C52FE4" w:rsidRDefault="00C52FE4" w:rsidP="00C52FE4">
            <w:pPr>
              <w:rPr>
                <w:rFonts w:ascii="Arial" w:hAnsi="Arial" w:cs="Arial"/>
                <w:sz w:val="16"/>
                <w:szCs w:val="16"/>
              </w:rPr>
            </w:pPr>
            <w:r w:rsidRPr="00C52FE4">
              <w:rPr>
                <w:rFonts w:ascii="Arial" w:hAnsi="Arial" w:cs="Arial"/>
                <w:sz w:val="16"/>
                <w:szCs w:val="16"/>
              </w:rPr>
              <w:t>Discussion on congestion mitigation enhancements</w:t>
            </w:r>
          </w:p>
        </w:tc>
        <w:tc>
          <w:tcPr>
            <w:tcW w:w="2660" w:type="dxa"/>
            <w:tcBorders>
              <w:top w:val="nil"/>
              <w:left w:val="nil"/>
              <w:bottom w:val="single" w:sz="4" w:space="0" w:color="A6A6A6"/>
              <w:right w:val="single" w:sz="4" w:space="0" w:color="A6A6A6"/>
            </w:tcBorders>
            <w:shd w:val="clear" w:color="auto" w:fill="auto"/>
            <w:hideMark/>
          </w:tcPr>
          <w:p w14:paraId="38794014" w14:textId="77777777" w:rsidR="00C52FE4" w:rsidRPr="00C52FE4" w:rsidRDefault="00C52FE4" w:rsidP="00C52FE4">
            <w:pPr>
              <w:rPr>
                <w:rFonts w:ascii="Arial" w:hAnsi="Arial" w:cs="Arial"/>
                <w:sz w:val="16"/>
                <w:szCs w:val="16"/>
              </w:rPr>
            </w:pPr>
            <w:r w:rsidRPr="00C52FE4">
              <w:rPr>
                <w:rFonts w:ascii="Arial" w:hAnsi="Arial" w:cs="Arial"/>
                <w:sz w:val="16"/>
                <w:szCs w:val="16"/>
              </w:rPr>
              <w:t>ETRI</w:t>
            </w:r>
          </w:p>
        </w:tc>
      </w:tr>
      <w:tr w:rsidR="00C52FE4" w:rsidRPr="00C52FE4" w14:paraId="23DD13F0"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42E817B" w14:textId="77777777" w:rsidR="00C52FE4" w:rsidRPr="00C52FE4" w:rsidRDefault="00AD751F" w:rsidP="00C52FE4">
            <w:pPr>
              <w:rPr>
                <w:rFonts w:ascii="Arial" w:hAnsi="Arial" w:cs="Arial"/>
                <w:b/>
                <w:bCs/>
                <w:color w:val="0000FF"/>
                <w:sz w:val="16"/>
                <w:szCs w:val="16"/>
                <w:u w:val="single"/>
              </w:rPr>
            </w:pPr>
            <w:hyperlink r:id="rId96" w:history="1">
              <w:r w:rsidR="00C52FE4" w:rsidRPr="00C52FE4">
                <w:rPr>
                  <w:rFonts w:ascii="Arial" w:hAnsi="Arial" w:cs="Arial"/>
                  <w:b/>
                  <w:bCs/>
                  <w:color w:val="0000FF"/>
                  <w:sz w:val="16"/>
                  <w:szCs w:val="16"/>
                  <w:u w:val="single"/>
                </w:rPr>
                <w:t>R2-2010490</w:t>
              </w:r>
            </w:hyperlink>
          </w:p>
        </w:tc>
        <w:tc>
          <w:tcPr>
            <w:tcW w:w="5720" w:type="dxa"/>
            <w:tcBorders>
              <w:top w:val="nil"/>
              <w:left w:val="nil"/>
              <w:bottom w:val="single" w:sz="4" w:space="0" w:color="A6A6A6"/>
              <w:right w:val="single" w:sz="4" w:space="0" w:color="A6A6A6"/>
            </w:tcBorders>
            <w:shd w:val="clear" w:color="auto" w:fill="auto"/>
            <w:hideMark/>
          </w:tcPr>
          <w:p w14:paraId="672A36C1" w14:textId="77777777" w:rsidR="00C52FE4" w:rsidRPr="00C52FE4" w:rsidRDefault="00C52FE4" w:rsidP="00C52FE4">
            <w:pPr>
              <w:rPr>
                <w:rFonts w:ascii="Arial" w:hAnsi="Arial" w:cs="Arial"/>
                <w:sz w:val="16"/>
                <w:szCs w:val="16"/>
              </w:rPr>
            </w:pPr>
            <w:r w:rsidRPr="00C52FE4">
              <w:rPr>
                <w:rFonts w:ascii="Arial" w:hAnsi="Arial" w:cs="Arial"/>
                <w:sz w:val="16"/>
                <w:szCs w:val="16"/>
              </w:rPr>
              <w:t>RAN2 impacts of Rel.17 IAB topology adaptation enhancements</w:t>
            </w:r>
          </w:p>
        </w:tc>
        <w:tc>
          <w:tcPr>
            <w:tcW w:w="2660" w:type="dxa"/>
            <w:tcBorders>
              <w:top w:val="nil"/>
              <w:left w:val="nil"/>
              <w:bottom w:val="single" w:sz="4" w:space="0" w:color="A6A6A6"/>
              <w:right w:val="single" w:sz="4" w:space="0" w:color="A6A6A6"/>
            </w:tcBorders>
            <w:shd w:val="clear" w:color="auto" w:fill="auto"/>
            <w:hideMark/>
          </w:tcPr>
          <w:p w14:paraId="5983799B" w14:textId="77777777" w:rsidR="00C52FE4" w:rsidRPr="00C52FE4" w:rsidRDefault="00C52FE4" w:rsidP="00C52FE4">
            <w:pPr>
              <w:rPr>
                <w:rFonts w:ascii="Arial" w:hAnsi="Arial" w:cs="Arial"/>
                <w:sz w:val="16"/>
                <w:szCs w:val="16"/>
              </w:rPr>
            </w:pPr>
            <w:r w:rsidRPr="00C52FE4">
              <w:rPr>
                <w:rFonts w:ascii="Arial" w:hAnsi="Arial" w:cs="Arial"/>
                <w:sz w:val="16"/>
                <w:szCs w:val="16"/>
              </w:rPr>
              <w:t>Futurewei Technologies</w:t>
            </w:r>
          </w:p>
        </w:tc>
      </w:tr>
      <w:tr w:rsidR="00C52FE4" w:rsidRPr="00C52FE4" w14:paraId="58B315BA"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352B5DA" w14:textId="77777777" w:rsidR="00C52FE4" w:rsidRPr="00C52FE4" w:rsidRDefault="00C52FE4" w:rsidP="00C52FE4">
            <w:pPr>
              <w:rPr>
                <w:rFonts w:ascii="Arial" w:hAnsi="Arial" w:cs="Arial"/>
                <w:color w:val="000000"/>
                <w:sz w:val="16"/>
                <w:szCs w:val="16"/>
              </w:rPr>
            </w:pPr>
            <w:r w:rsidRPr="00C52FE4">
              <w:rPr>
                <w:rFonts w:ascii="Arial" w:hAnsi="Arial" w:cs="Arial"/>
                <w:color w:val="000000"/>
                <w:sz w:val="16"/>
                <w:szCs w:val="16"/>
              </w:rPr>
              <w:t>R2-2010670</w:t>
            </w:r>
          </w:p>
        </w:tc>
        <w:tc>
          <w:tcPr>
            <w:tcW w:w="5720" w:type="dxa"/>
            <w:tcBorders>
              <w:top w:val="nil"/>
              <w:left w:val="nil"/>
              <w:bottom w:val="single" w:sz="4" w:space="0" w:color="A6A6A6"/>
              <w:right w:val="single" w:sz="4" w:space="0" w:color="A6A6A6"/>
            </w:tcBorders>
            <w:shd w:val="clear" w:color="auto" w:fill="auto"/>
            <w:hideMark/>
          </w:tcPr>
          <w:p w14:paraId="471759F7" w14:textId="77777777" w:rsidR="00C52FE4" w:rsidRPr="00C52FE4" w:rsidRDefault="00C52FE4" w:rsidP="00C52FE4">
            <w:pPr>
              <w:rPr>
                <w:rFonts w:ascii="Arial" w:hAnsi="Arial" w:cs="Arial"/>
                <w:sz w:val="16"/>
                <w:szCs w:val="16"/>
              </w:rPr>
            </w:pPr>
            <w:r w:rsidRPr="00C52FE4">
              <w:rPr>
                <w:rFonts w:ascii="Arial" w:hAnsi="Arial" w:cs="Arial"/>
                <w:sz w:val="16"/>
                <w:szCs w:val="16"/>
              </w:rPr>
              <w:t>On topology adaptation enhancements</w:t>
            </w:r>
          </w:p>
        </w:tc>
        <w:tc>
          <w:tcPr>
            <w:tcW w:w="2660" w:type="dxa"/>
            <w:tcBorders>
              <w:top w:val="nil"/>
              <w:left w:val="nil"/>
              <w:bottom w:val="single" w:sz="4" w:space="0" w:color="A6A6A6"/>
              <w:right w:val="single" w:sz="4" w:space="0" w:color="A6A6A6"/>
            </w:tcBorders>
            <w:shd w:val="clear" w:color="auto" w:fill="auto"/>
            <w:hideMark/>
          </w:tcPr>
          <w:p w14:paraId="65E3369D" w14:textId="77777777" w:rsidR="00C52FE4" w:rsidRPr="00C52FE4" w:rsidRDefault="00C52FE4" w:rsidP="00C52FE4">
            <w:pPr>
              <w:rPr>
                <w:rFonts w:ascii="Arial" w:hAnsi="Arial" w:cs="Arial"/>
                <w:sz w:val="16"/>
                <w:szCs w:val="16"/>
              </w:rPr>
            </w:pPr>
            <w:r w:rsidRPr="00C52FE4">
              <w:rPr>
                <w:rFonts w:ascii="Arial" w:hAnsi="Arial" w:cs="Arial"/>
                <w:sz w:val="16"/>
                <w:szCs w:val="16"/>
              </w:rPr>
              <w:t>Nokia, Nokia Shanghai Bell</w:t>
            </w:r>
          </w:p>
        </w:tc>
      </w:tr>
      <w:tr w:rsidR="00C52FE4" w:rsidRPr="00C52FE4" w14:paraId="40A31B1E"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955619A" w14:textId="77777777" w:rsidR="00C52FE4" w:rsidRPr="00C52FE4" w:rsidRDefault="00AD751F" w:rsidP="00C52FE4">
            <w:pPr>
              <w:rPr>
                <w:rFonts w:ascii="Arial" w:hAnsi="Arial" w:cs="Arial"/>
                <w:b/>
                <w:bCs/>
                <w:color w:val="0000FF"/>
                <w:sz w:val="16"/>
                <w:szCs w:val="16"/>
                <w:u w:val="single"/>
              </w:rPr>
            </w:pPr>
            <w:hyperlink r:id="rId97" w:history="1">
              <w:r w:rsidR="00C52FE4" w:rsidRPr="00C52FE4">
                <w:rPr>
                  <w:rFonts w:ascii="Arial" w:hAnsi="Arial" w:cs="Arial"/>
                  <w:b/>
                  <w:bCs/>
                  <w:color w:val="0000FF"/>
                  <w:sz w:val="16"/>
                  <w:szCs w:val="16"/>
                  <w:u w:val="single"/>
                </w:rPr>
                <w:t>R2-2010671</w:t>
              </w:r>
            </w:hyperlink>
          </w:p>
        </w:tc>
        <w:tc>
          <w:tcPr>
            <w:tcW w:w="5720" w:type="dxa"/>
            <w:tcBorders>
              <w:top w:val="nil"/>
              <w:left w:val="nil"/>
              <w:bottom w:val="single" w:sz="4" w:space="0" w:color="A6A6A6"/>
              <w:right w:val="single" w:sz="4" w:space="0" w:color="A6A6A6"/>
            </w:tcBorders>
            <w:shd w:val="clear" w:color="auto" w:fill="auto"/>
            <w:hideMark/>
          </w:tcPr>
          <w:p w14:paraId="0B8E3368" w14:textId="77777777" w:rsidR="00C52FE4" w:rsidRPr="00C52FE4" w:rsidRDefault="00C52FE4" w:rsidP="00C52FE4">
            <w:pPr>
              <w:rPr>
                <w:rFonts w:ascii="Arial" w:hAnsi="Arial" w:cs="Arial"/>
                <w:sz w:val="16"/>
                <w:szCs w:val="16"/>
              </w:rPr>
            </w:pPr>
            <w:r w:rsidRPr="00C52FE4">
              <w:rPr>
                <w:rFonts w:ascii="Arial" w:hAnsi="Arial" w:cs="Arial"/>
                <w:sz w:val="16"/>
                <w:szCs w:val="16"/>
              </w:rPr>
              <w:t>On topology adaptation enhancements</w:t>
            </w:r>
          </w:p>
        </w:tc>
        <w:tc>
          <w:tcPr>
            <w:tcW w:w="2660" w:type="dxa"/>
            <w:tcBorders>
              <w:top w:val="nil"/>
              <w:left w:val="nil"/>
              <w:bottom w:val="single" w:sz="4" w:space="0" w:color="A6A6A6"/>
              <w:right w:val="single" w:sz="4" w:space="0" w:color="A6A6A6"/>
            </w:tcBorders>
            <w:shd w:val="clear" w:color="auto" w:fill="auto"/>
            <w:hideMark/>
          </w:tcPr>
          <w:p w14:paraId="6956C3D1" w14:textId="77777777" w:rsidR="00C52FE4" w:rsidRPr="00C52FE4" w:rsidRDefault="00C52FE4" w:rsidP="00C52FE4">
            <w:pPr>
              <w:rPr>
                <w:rFonts w:ascii="Arial" w:hAnsi="Arial" w:cs="Arial"/>
                <w:sz w:val="16"/>
                <w:szCs w:val="16"/>
              </w:rPr>
            </w:pPr>
            <w:r w:rsidRPr="00C52FE4">
              <w:rPr>
                <w:rFonts w:ascii="Arial" w:hAnsi="Arial" w:cs="Arial"/>
                <w:sz w:val="16"/>
                <w:szCs w:val="16"/>
              </w:rPr>
              <w:t>Nokia, Nokia Shanghai Bell</w:t>
            </w:r>
          </w:p>
        </w:tc>
      </w:tr>
      <w:tr w:rsidR="00C52FE4" w:rsidRPr="00C52FE4" w14:paraId="0037D7A4" w14:textId="77777777" w:rsidTr="00C52FE4">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C5420D8" w14:textId="77777777" w:rsidR="00C52FE4" w:rsidRPr="00C52FE4" w:rsidRDefault="00AD751F" w:rsidP="00C52FE4">
            <w:pPr>
              <w:rPr>
                <w:rFonts w:ascii="Arial" w:hAnsi="Arial" w:cs="Arial"/>
                <w:b/>
                <w:bCs/>
                <w:color w:val="0000FF"/>
                <w:sz w:val="16"/>
                <w:szCs w:val="16"/>
                <w:u w:val="single"/>
              </w:rPr>
            </w:pPr>
            <w:hyperlink r:id="rId98" w:history="1">
              <w:r w:rsidR="00C52FE4" w:rsidRPr="00C52FE4">
                <w:rPr>
                  <w:rFonts w:ascii="Arial" w:hAnsi="Arial" w:cs="Arial"/>
                  <w:b/>
                  <w:bCs/>
                  <w:color w:val="0000FF"/>
                  <w:sz w:val="16"/>
                  <w:szCs w:val="16"/>
                  <w:u w:val="single"/>
                </w:rPr>
                <w:t>R2-2011040</w:t>
              </w:r>
            </w:hyperlink>
          </w:p>
        </w:tc>
        <w:tc>
          <w:tcPr>
            <w:tcW w:w="5720" w:type="dxa"/>
            <w:tcBorders>
              <w:top w:val="nil"/>
              <w:left w:val="nil"/>
              <w:bottom w:val="single" w:sz="4" w:space="0" w:color="A6A6A6"/>
              <w:right w:val="single" w:sz="4" w:space="0" w:color="A6A6A6"/>
            </w:tcBorders>
            <w:shd w:val="clear" w:color="auto" w:fill="auto"/>
            <w:hideMark/>
          </w:tcPr>
          <w:p w14:paraId="527CDB3B" w14:textId="77777777" w:rsidR="00C52FE4" w:rsidRPr="00C52FE4" w:rsidRDefault="00C52FE4" w:rsidP="00C52FE4">
            <w:pPr>
              <w:rPr>
                <w:rFonts w:ascii="Arial" w:hAnsi="Arial" w:cs="Arial"/>
                <w:sz w:val="16"/>
                <w:szCs w:val="16"/>
              </w:rPr>
            </w:pPr>
            <w:r w:rsidRPr="00C52FE4">
              <w:rPr>
                <w:rFonts w:ascii="Arial" w:hAnsi="Arial" w:cs="Arial"/>
                <w:sz w:val="16"/>
                <w:szCs w:val="16"/>
              </w:rPr>
              <w:t>Report from [AT112-e][</w:t>
            </w:r>
            <w:proofErr w:type="gramStart"/>
            <w:r w:rsidRPr="00C52FE4">
              <w:rPr>
                <w:rFonts w:ascii="Arial" w:hAnsi="Arial" w:cs="Arial"/>
                <w:sz w:val="16"/>
                <w:szCs w:val="16"/>
              </w:rPr>
              <w:t>031][</w:t>
            </w:r>
            <w:proofErr w:type="gramEnd"/>
            <w:r w:rsidRPr="00C52FE4">
              <w:rPr>
                <w:rFonts w:ascii="Arial" w:hAnsi="Arial" w:cs="Arial"/>
                <w:sz w:val="16"/>
                <w:szCs w:val="16"/>
              </w:rPr>
              <w:t>eIAB] Topology Adaptation – PART A</w:t>
            </w:r>
          </w:p>
        </w:tc>
        <w:tc>
          <w:tcPr>
            <w:tcW w:w="2660" w:type="dxa"/>
            <w:tcBorders>
              <w:top w:val="nil"/>
              <w:left w:val="nil"/>
              <w:bottom w:val="single" w:sz="4" w:space="0" w:color="A6A6A6"/>
              <w:right w:val="single" w:sz="4" w:space="0" w:color="A6A6A6"/>
            </w:tcBorders>
            <w:shd w:val="clear" w:color="auto" w:fill="auto"/>
            <w:hideMark/>
          </w:tcPr>
          <w:p w14:paraId="1AF33B54" w14:textId="77777777" w:rsidR="00C52FE4" w:rsidRPr="00C52FE4" w:rsidRDefault="00C52FE4" w:rsidP="00C52FE4">
            <w:pPr>
              <w:rPr>
                <w:rFonts w:ascii="Arial" w:hAnsi="Arial" w:cs="Arial"/>
                <w:sz w:val="16"/>
                <w:szCs w:val="16"/>
              </w:rPr>
            </w:pPr>
            <w:r w:rsidRPr="00C52FE4">
              <w:rPr>
                <w:rFonts w:ascii="Arial" w:hAnsi="Arial" w:cs="Arial"/>
                <w:sz w:val="16"/>
                <w:szCs w:val="16"/>
              </w:rPr>
              <w:t>Qualcomm (Moderator)</w:t>
            </w:r>
          </w:p>
        </w:tc>
      </w:tr>
      <w:tr w:rsidR="00C52FE4" w:rsidRPr="00C52FE4" w14:paraId="41208527"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7958650C" w14:textId="77777777" w:rsidR="00C52FE4" w:rsidRPr="00C52FE4" w:rsidRDefault="00AD751F" w:rsidP="00C52FE4">
            <w:pPr>
              <w:rPr>
                <w:rFonts w:ascii="Arial" w:hAnsi="Arial" w:cs="Arial"/>
                <w:b/>
                <w:bCs/>
                <w:color w:val="0000FF"/>
                <w:sz w:val="16"/>
                <w:szCs w:val="16"/>
                <w:u w:val="single"/>
              </w:rPr>
            </w:pPr>
            <w:hyperlink r:id="rId99" w:history="1">
              <w:r w:rsidR="00C52FE4" w:rsidRPr="00C52FE4">
                <w:rPr>
                  <w:rFonts w:ascii="Arial" w:hAnsi="Arial" w:cs="Arial"/>
                  <w:b/>
                  <w:bCs/>
                  <w:color w:val="0000FF"/>
                  <w:sz w:val="16"/>
                  <w:szCs w:val="16"/>
                  <w:u w:val="single"/>
                </w:rPr>
                <w:t>R2-2011060</w:t>
              </w:r>
            </w:hyperlink>
          </w:p>
        </w:tc>
        <w:tc>
          <w:tcPr>
            <w:tcW w:w="5720" w:type="dxa"/>
            <w:tcBorders>
              <w:top w:val="nil"/>
              <w:left w:val="nil"/>
              <w:bottom w:val="single" w:sz="4" w:space="0" w:color="A6A6A6"/>
              <w:right w:val="single" w:sz="4" w:space="0" w:color="A6A6A6"/>
            </w:tcBorders>
            <w:shd w:val="clear" w:color="auto" w:fill="auto"/>
            <w:hideMark/>
          </w:tcPr>
          <w:p w14:paraId="4F297F96" w14:textId="77777777" w:rsidR="00C52FE4" w:rsidRPr="00C52FE4" w:rsidRDefault="00C52FE4" w:rsidP="00C52FE4">
            <w:pPr>
              <w:rPr>
                <w:rFonts w:ascii="Arial" w:hAnsi="Arial" w:cs="Arial"/>
                <w:sz w:val="16"/>
                <w:szCs w:val="16"/>
              </w:rPr>
            </w:pPr>
            <w:r w:rsidRPr="00C52FE4">
              <w:rPr>
                <w:rFonts w:ascii="Arial" w:hAnsi="Arial" w:cs="Arial"/>
                <w:sz w:val="16"/>
                <w:szCs w:val="16"/>
              </w:rPr>
              <w:t>Discussion summary - [AT112-e][</w:t>
            </w:r>
            <w:proofErr w:type="gramStart"/>
            <w:r w:rsidRPr="00C52FE4">
              <w:rPr>
                <w:rFonts w:ascii="Arial" w:hAnsi="Arial" w:cs="Arial"/>
                <w:sz w:val="16"/>
                <w:szCs w:val="16"/>
              </w:rPr>
              <w:t>030][</w:t>
            </w:r>
            <w:proofErr w:type="gramEnd"/>
            <w:r w:rsidRPr="00C52FE4">
              <w:rPr>
                <w:rFonts w:ascii="Arial" w:hAnsi="Arial" w:cs="Arial"/>
                <w:sz w:val="16"/>
                <w:szCs w:val="16"/>
              </w:rPr>
              <w:t>eIAB]</w:t>
            </w:r>
          </w:p>
        </w:tc>
        <w:tc>
          <w:tcPr>
            <w:tcW w:w="2660" w:type="dxa"/>
            <w:tcBorders>
              <w:top w:val="nil"/>
              <w:left w:val="nil"/>
              <w:bottom w:val="single" w:sz="4" w:space="0" w:color="A6A6A6"/>
              <w:right w:val="single" w:sz="4" w:space="0" w:color="A6A6A6"/>
            </w:tcBorders>
            <w:shd w:val="clear" w:color="auto" w:fill="auto"/>
            <w:hideMark/>
          </w:tcPr>
          <w:p w14:paraId="061079E2" w14:textId="77777777" w:rsidR="00C52FE4" w:rsidRPr="00C52FE4" w:rsidRDefault="00C52FE4" w:rsidP="00C52FE4">
            <w:pPr>
              <w:rPr>
                <w:rFonts w:ascii="Arial" w:hAnsi="Arial" w:cs="Arial"/>
                <w:sz w:val="16"/>
                <w:szCs w:val="16"/>
              </w:rPr>
            </w:pPr>
            <w:r w:rsidRPr="00C52FE4">
              <w:rPr>
                <w:rFonts w:ascii="Arial" w:hAnsi="Arial" w:cs="Arial"/>
                <w:sz w:val="16"/>
                <w:szCs w:val="16"/>
              </w:rPr>
              <w:t>nnSamsung</w:t>
            </w:r>
          </w:p>
        </w:tc>
      </w:tr>
      <w:tr w:rsidR="00C52FE4" w:rsidRPr="00C52FE4" w14:paraId="6097BD83" w14:textId="77777777" w:rsidTr="00C52FE4">
        <w:trPr>
          <w:trHeight w:val="900"/>
        </w:trPr>
        <w:tc>
          <w:tcPr>
            <w:tcW w:w="1500" w:type="dxa"/>
            <w:tcBorders>
              <w:top w:val="nil"/>
              <w:left w:val="single" w:sz="4" w:space="0" w:color="A6A6A6"/>
              <w:bottom w:val="single" w:sz="4" w:space="0" w:color="A6A6A6"/>
              <w:right w:val="single" w:sz="4" w:space="0" w:color="A6A6A6"/>
            </w:tcBorders>
            <w:shd w:val="clear" w:color="auto" w:fill="auto"/>
            <w:hideMark/>
          </w:tcPr>
          <w:p w14:paraId="17A10FE6" w14:textId="77777777" w:rsidR="00C52FE4" w:rsidRPr="00C52FE4" w:rsidRDefault="00AD751F" w:rsidP="00C52FE4">
            <w:pPr>
              <w:rPr>
                <w:rFonts w:ascii="Arial" w:hAnsi="Arial" w:cs="Arial"/>
                <w:b/>
                <w:bCs/>
                <w:color w:val="0000FF"/>
                <w:sz w:val="16"/>
                <w:szCs w:val="16"/>
                <w:u w:val="single"/>
              </w:rPr>
            </w:pPr>
            <w:hyperlink r:id="rId100" w:history="1">
              <w:r w:rsidR="00C52FE4" w:rsidRPr="00C52FE4">
                <w:rPr>
                  <w:rFonts w:ascii="Arial" w:hAnsi="Arial" w:cs="Arial"/>
                  <w:b/>
                  <w:bCs/>
                  <w:color w:val="0000FF"/>
                  <w:sz w:val="16"/>
                  <w:szCs w:val="16"/>
                  <w:u w:val="single"/>
                </w:rPr>
                <w:t>R2-2011061</w:t>
              </w:r>
            </w:hyperlink>
          </w:p>
        </w:tc>
        <w:tc>
          <w:tcPr>
            <w:tcW w:w="5720" w:type="dxa"/>
            <w:tcBorders>
              <w:top w:val="nil"/>
              <w:left w:val="nil"/>
              <w:bottom w:val="single" w:sz="4" w:space="0" w:color="A6A6A6"/>
              <w:right w:val="single" w:sz="4" w:space="0" w:color="A6A6A6"/>
            </w:tcBorders>
            <w:shd w:val="clear" w:color="auto" w:fill="auto"/>
            <w:hideMark/>
          </w:tcPr>
          <w:p w14:paraId="18EB9F28" w14:textId="77777777" w:rsidR="00C52FE4" w:rsidRPr="00C52FE4" w:rsidRDefault="00C52FE4" w:rsidP="00C52FE4">
            <w:pPr>
              <w:rPr>
                <w:rFonts w:ascii="Arial" w:hAnsi="Arial" w:cs="Arial"/>
                <w:sz w:val="16"/>
                <w:szCs w:val="16"/>
              </w:rPr>
            </w:pPr>
            <w:r w:rsidRPr="00C52FE4">
              <w:rPr>
                <w:rFonts w:ascii="Arial" w:hAnsi="Arial" w:cs="Arial"/>
                <w:sz w:val="16"/>
                <w:szCs w:val="16"/>
              </w:rPr>
              <w:t>Report from email discussion [Post111-e][</w:t>
            </w:r>
            <w:proofErr w:type="gramStart"/>
            <w:r w:rsidRPr="00C52FE4">
              <w:rPr>
                <w:rFonts w:ascii="Arial" w:hAnsi="Arial" w:cs="Arial"/>
                <w:sz w:val="16"/>
                <w:szCs w:val="16"/>
              </w:rPr>
              <w:t>902][</w:t>
            </w:r>
            <w:proofErr w:type="gramEnd"/>
            <w:r w:rsidRPr="00C52FE4">
              <w:rPr>
                <w:rFonts w:ascii="Arial" w:hAnsi="Arial" w:cs="Arial"/>
                <w:sz w:val="16"/>
                <w:szCs w:val="16"/>
              </w:rPr>
              <w:t>eIAB] Enhancements to improve topology-wide fairness, multi-hop latency and congestion mitigation (Samsung)</w:t>
            </w:r>
          </w:p>
        </w:tc>
        <w:tc>
          <w:tcPr>
            <w:tcW w:w="2660" w:type="dxa"/>
            <w:tcBorders>
              <w:top w:val="nil"/>
              <w:left w:val="nil"/>
              <w:bottom w:val="single" w:sz="4" w:space="0" w:color="A6A6A6"/>
              <w:right w:val="single" w:sz="4" w:space="0" w:color="A6A6A6"/>
            </w:tcBorders>
            <w:shd w:val="clear" w:color="auto" w:fill="auto"/>
            <w:hideMark/>
          </w:tcPr>
          <w:p w14:paraId="224588A4" w14:textId="77777777" w:rsidR="00C52FE4" w:rsidRPr="00C52FE4" w:rsidRDefault="00C52FE4" w:rsidP="00C52FE4">
            <w:pPr>
              <w:rPr>
                <w:rFonts w:ascii="Arial" w:hAnsi="Arial" w:cs="Arial"/>
                <w:sz w:val="16"/>
                <w:szCs w:val="16"/>
              </w:rPr>
            </w:pPr>
            <w:r w:rsidRPr="00C52FE4">
              <w:rPr>
                <w:rFonts w:ascii="Arial" w:hAnsi="Arial" w:cs="Arial"/>
                <w:sz w:val="16"/>
                <w:szCs w:val="16"/>
              </w:rPr>
              <w:t>Samsung Electronics GmbH</w:t>
            </w:r>
          </w:p>
        </w:tc>
      </w:tr>
      <w:tr w:rsidR="00C52FE4" w:rsidRPr="00C52FE4" w14:paraId="3B9B3958"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384E44CC" w14:textId="77777777" w:rsidR="00C52FE4" w:rsidRPr="00C52FE4" w:rsidRDefault="00AD751F" w:rsidP="00C52FE4">
            <w:pPr>
              <w:rPr>
                <w:rFonts w:ascii="Arial" w:hAnsi="Arial" w:cs="Arial"/>
                <w:b/>
                <w:bCs/>
                <w:color w:val="0000FF"/>
                <w:sz w:val="16"/>
                <w:szCs w:val="16"/>
                <w:u w:val="single"/>
              </w:rPr>
            </w:pPr>
            <w:hyperlink r:id="rId101" w:history="1">
              <w:r w:rsidR="00C52FE4" w:rsidRPr="00C52FE4">
                <w:rPr>
                  <w:rFonts w:ascii="Arial" w:hAnsi="Arial" w:cs="Arial"/>
                  <w:b/>
                  <w:bCs/>
                  <w:color w:val="0000FF"/>
                  <w:sz w:val="16"/>
                  <w:szCs w:val="16"/>
                  <w:u w:val="single"/>
                </w:rPr>
                <w:t>R2-2011125</w:t>
              </w:r>
            </w:hyperlink>
          </w:p>
        </w:tc>
        <w:tc>
          <w:tcPr>
            <w:tcW w:w="5720" w:type="dxa"/>
            <w:tcBorders>
              <w:top w:val="nil"/>
              <w:left w:val="nil"/>
              <w:bottom w:val="single" w:sz="4" w:space="0" w:color="A6A6A6"/>
              <w:right w:val="single" w:sz="4" w:space="0" w:color="A6A6A6"/>
            </w:tcBorders>
            <w:shd w:val="clear" w:color="auto" w:fill="auto"/>
            <w:hideMark/>
          </w:tcPr>
          <w:p w14:paraId="2DB229C4" w14:textId="77777777" w:rsidR="00C52FE4" w:rsidRPr="00C52FE4" w:rsidRDefault="00C52FE4" w:rsidP="00C52FE4">
            <w:pPr>
              <w:rPr>
                <w:rFonts w:ascii="Arial" w:hAnsi="Arial" w:cs="Arial"/>
                <w:sz w:val="16"/>
                <w:szCs w:val="16"/>
              </w:rPr>
            </w:pPr>
            <w:r w:rsidRPr="00C52FE4">
              <w:rPr>
                <w:rFonts w:ascii="Arial" w:hAnsi="Arial" w:cs="Arial"/>
                <w:sz w:val="16"/>
                <w:szCs w:val="16"/>
              </w:rPr>
              <w:t>Report from [AT112-e][</w:t>
            </w:r>
            <w:proofErr w:type="gramStart"/>
            <w:r w:rsidRPr="00C52FE4">
              <w:rPr>
                <w:rFonts w:ascii="Arial" w:hAnsi="Arial" w:cs="Arial"/>
                <w:sz w:val="16"/>
                <w:szCs w:val="16"/>
              </w:rPr>
              <w:t>031][</w:t>
            </w:r>
            <w:proofErr w:type="gramEnd"/>
            <w:r w:rsidRPr="00C52FE4">
              <w:rPr>
                <w:rFonts w:ascii="Arial" w:hAnsi="Arial" w:cs="Arial"/>
                <w:sz w:val="16"/>
                <w:szCs w:val="16"/>
              </w:rPr>
              <w:t>eIAB] Topology Adaptation – PART B</w:t>
            </w:r>
          </w:p>
        </w:tc>
        <w:tc>
          <w:tcPr>
            <w:tcW w:w="2660" w:type="dxa"/>
            <w:tcBorders>
              <w:top w:val="nil"/>
              <w:left w:val="nil"/>
              <w:bottom w:val="single" w:sz="4" w:space="0" w:color="A6A6A6"/>
              <w:right w:val="single" w:sz="4" w:space="0" w:color="A6A6A6"/>
            </w:tcBorders>
            <w:shd w:val="clear" w:color="auto" w:fill="auto"/>
            <w:hideMark/>
          </w:tcPr>
          <w:p w14:paraId="26F90E02" w14:textId="77777777" w:rsidR="00C52FE4" w:rsidRPr="00C52FE4" w:rsidRDefault="00C52FE4" w:rsidP="00C52FE4">
            <w:pPr>
              <w:rPr>
                <w:rFonts w:ascii="Arial" w:hAnsi="Arial" w:cs="Arial"/>
                <w:sz w:val="16"/>
                <w:szCs w:val="16"/>
              </w:rPr>
            </w:pPr>
            <w:r w:rsidRPr="00C52FE4">
              <w:rPr>
                <w:rFonts w:ascii="Arial" w:hAnsi="Arial" w:cs="Arial"/>
                <w:sz w:val="16"/>
                <w:szCs w:val="16"/>
              </w:rPr>
              <w:t>Qualcomm (Email discussion rapporteur)</w:t>
            </w:r>
          </w:p>
        </w:tc>
      </w:tr>
      <w:tr w:rsidR="00C52FE4" w:rsidRPr="00C52FE4" w14:paraId="150AEB36" w14:textId="77777777" w:rsidTr="00C52FE4">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4CF3BDE8" w14:textId="77777777" w:rsidR="00C52FE4" w:rsidRPr="00C52FE4" w:rsidRDefault="00AD751F" w:rsidP="00C52FE4">
            <w:pPr>
              <w:rPr>
                <w:rFonts w:ascii="Arial" w:hAnsi="Arial" w:cs="Arial"/>
                <w:b/>
                <w:bCs/>
                <w:color w:val="0000FF"/>
                <w:sz w:val="16"/>
                <w:szCs w:val="16"/>
                <w:u w:val="single"/>
              </w:rPr>
            </w:pPr>
            <w:hyperlink r:id="rId102" w:history="1">
              <w:r w:rsidR="00C52FE4" w:rsidRPr="00C52FE4">
                <w:rPr>
                  <w:rFonts w:ascii="Arial" w:hAnsi="Arial" w:cs="Arial"/>
                  <w:b/>
                  <w:bCs/>
                  <w:color w:val="0000FF"/>
                  <w:sz w:val="16"/>
                  <w:szCs w:val="16"/>
                  <w:u w:val="single"/>
                </w:rPr>
                <w:t>R2-2011142</w:t>
              </w:r>
            </w:hyperlink>
          </w:p>
        </w:tc>
        <w:tc>
          <w:tcPr>
            <w:tcW w:w="5720" w:type="dxa"/>
            <w:tcBorders>
              <w:top w:val="nil"/>
              <w:left w:val="nil"/>
              <w:bottom w:val="single" w:sz="4" w:space="0" w:color="A6A6A6"/>
              <w:right w:val="single" w:sz="4" w:space="0" w:color="A6A6A6"/>
            </w:tcBorders>
            <w:shd w:val="clear" w:color="auto" w:fill="auto"/>
            <w:hideMark/>
          </w:tcPr>
          <w:p w14:paraId="3DC95E6C" w14:textId="77777777" w:rsidR="00C52FE4" w:rsidRPr="00C52FE4" w:rsidRDefault="00C52FE4" w:rsidP="00C52FE4">
            <w:pPr>
              <w:rPr>
                <w:rFonts w:ascii="Arial" w:hAnsi="Arial" w:cs="Arial"/>
                <w:sz w:val="16"/>
                <w:szCs w:val="16"/>
              </w:rPr>
            </w:pPr>
            <w:r w:rsidRPr="00C52FE4">
              <w:rPr>
                <w:rFonts w:ascii="Arial" w:hAnsi="Arial" w:cs="Arial"/>
                <w:sz w:val="16"/>
                <w:szCs w:val="16"/>
              </w:rPr>
              <w:t>Discussion summary - [AT112-e][</w:t>
            </w:r>
            <w:proofErr w:type="gramStart"/>
            <w:r w:rsidRPr="00C52FE4">
              <w:rPr>
                <w:rFonts w:ascii="Arial" w:hAnsi="Arial" w:cs="Arial"/>
                <w:sz w:val="16"/>
                <w:szCs w:val="16"/>
              </w:rPr>
              <w:t>030][</w:t>
            </w:r>
            <w:proofErr w:type="gramEnd"/>
            <w:r w:rsidRPr="00C52FE4">
              <w:rPr>
                <w:rFonts w:ascii="Arial" w:hAnsi="Arial" w:cs="Arial"/>
                <w:sz w:val="16"/>
                <w:szCs w:val="16"/>
              </w:rPr>
              <w:t>eIAB]</w:t>
            </w:r>
          </w:p>
        </w:tc>
        <w:tc>
          <w:tcPr>
            <w:tcW w:w="2660" w:type="dxa"/>
            <w:tcBorders>
              <w:top w:val="nil"/>
              <w:left w:val="nil"/>
              <w:bottom w:val="single" w:sz="4" w:space="0" w:color="A6A6A6"/>
              <w:right w:val="single" w:sz="4" w:space="0" w:color="A6A6A6"/>
            </w:tcBorders>
            <w:shd w:val="clear" w:color="auto" w:fill="auto"/>
            <w:hideMark/>
          </w:tcPr>
          <w:p w14:paraId="713839B6" w14:textId="77777777" w:rsidR="00C52FE4" w:rsidRPr="00C52FE4" w:rsidRDefault="00C52FE4" w:rsidP="00C52FE4">
            <w:pPr>
              <w:rPr>
                <w:rFonts w:ascii="Arial" w:hAnsi="Arial" w:cs="Arial"/>
                <w:sz w:val="16"/>
                <w:szCs w:val="16"/>
              </w:rPr>
            </w:pPr>
            <w:r w:rsidRPr="00C52FE4">
              <w:rPr>
                <w:rFonts w:ascii="Arial" w:hAnsi="Arial" w:cs="Arial"/>
                <w:sz w:val="16"/>
                <w:szCs w:val="16"/>
              </w:rPr>
              <w:t>nnSamsung</w:t>
            </w:r>
          </w:p>
        </w:tc>
      </w:tr>
    </w:tbl>
    <w:p w14:paraId="0A2DE39F" w14:textId="77777777" w:rsidR="00E40217" w:rsidRDefault="00E40217" w:rsidP="00E40217">
      <w:pPr>
        <w:tabs>
          <w:tab w:val="left" w:pos="567"/>
        </w:tabs>
        <w:snapToGrid w:val="0"/>
        <w:spacing w:before="120"/>
        <w:rPr>
          <w:rFonts w:ascii="Arial" w:hAnsi="Arial" w:cs="Arial"/>
          <w:b/>
          <w:highlight w:val="yellow"/>
          <w:u w:val="single"/>
        </w:rPr>
      </w:pPr>
    </w:p>
    <w:p w14:paraId="220E38C9" w14:textId="77777777" w:rsidR="00E40217" w:rsidRDefault="00E40217" w:rsidP="00E40217">
      <w:pPr>
        <w:tabs>
          <w:tab w:val="left" w:pos="567"/>
        </w:tabs>
        <w:snapToGrid w:val="0"/>
        <w:spacing w:before="120"/>
        <w:rPr>
          <w:rFonts w:ascii="Arial" w:hAnsi="Arial" w:cs="Arial"/>
          <w:b/>
          <w:highlight w:val="yellow"/>
          <w:u w:val="single"/>
        </w:rPr>
      </w:pPr>
    </w:p>
    <w:p w14:paraId="6AD2ACB0" w14:textId="53FF81EE" w:rsidR="00E40217" w:rsidRPr="008E07C9" w:rsidRDefault="00E40217" w:rsidP="00E40217">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3</w:t>
      </w:r>
      <w:r w:rsidRPr="008E07C9">
        <w:rPr>
          <w:rFonts w:ascii="Arial" w:hAnsi="Arial" w:cs="Arial"/>
          <w:b/>
          <w:highlight w:val="yellow"/>
          <w:u w:val="single"/>
        </w:rPr>
        <w:t xml:space="preserve"> #1</w:t>
      </w:r>
      <w:r w:rsidR="00562570">
        <w:rPr>
          <w:rFonts w:ascii="Arial" w:hAnsi="Arial" w:cs="Arial"/>
          <w:b/>
          <w:highlight w:val="yellow"/>
          <w:u w:val="single"/>
        </w:rPr>
        <w:t>10</w:t>
      </w:r>
      <w:r w:rsidRPr="008E07C9">
        <w:rPr>
          <w:rFonts w:ascii="Arial" w:hAnsi="Arial" w:cs="Arial"/>
          <w:b/>
          <w:highlight w:val="yellow"/>
          <w:u w:val="single"/>
        </w:rPr>
        <w:t>-e</w:t>
      </w:r>
    </w:p>
    <w:tbl>
      <w:tblPr>
        <w:tblW w:w="9360" w:type="dxa"/>
        <w:tblLook w:val="04A0" w:firstRow="1" w:lastRow="0" w:firstColumn="1" w:lastColumn="0" w:noHBand="0" w:noVBand="1"/>
      </w:tblPr>
      <w:tblGrid>
        <w:gridCol w:w="1600"/>
        <w:gridCol w:w="5560"/>
        <w:gridCol w:w="2200"/>
      </w:tblGrid>
      <w:tr w:rsidR="001B1D22" w:rsidRPr="001B1D22" w14:paraId="5E15DA0A" w14:textId="77777777" w:rsidTr="001B1D22">
        <w:trPr>
          <w:trHeight w:val="900"/>
        </w:trPr>
        <w:tc>
          <w:tcPr>
            <w:tcW w:w="1600" w:type="dxa"/>
            <w:tcBorders>
              <w:top w:val="single" w:sz="4" w:space="0" w:color="FFFFFF"/>
              <w:left w:val="single" w:sz="4" w:space="0" w:color="FFFFFF"/>
              <w:bottom w:val="single" w:sz="4" w:space="0" w:color="FFFFFF"/>
              <w:right w:val="single" w:sz="4" w:space="0" w:color="FFFFFF"/>
            </w:tcBorders>
            <w:shd w:val="clear" w:color="000000" w:fill="75B91A"/>
            <w:hideMark/>
          </w:tcPr>
          <w:p w14:paraId="4C24142C" w14:textId="77777777" w:rsidR="001B1D22" w:rsidRPr="001B1D22" w:rsidRDefault="001B1D22" w:rsidP="001B1D22">
            <w:pPr>
              <w:jc w:val="center"/>
              <w:rPr>
                <w:rFonts w:ascii="Arial" w:hAnsi="Arial" w:cs="Arial"/>
                <w:b/>
                <w:bCs/>
                <w:color w:val="FFFFFF"/>
                <w:sz w:val="18"/>
                <w:szCs w:val="18"/>
              </w:rPr>
            </w:pPr>
            <w:r w:rsidRPr="001B1D22">
              <w:rPr>
                <w:rFonts w:ascii="Arial" w:hAnsi="Arial" w:cs="Arial"/>
                <w:b/>
                <w:bCs/>
                <w:color w:val="FFFFFF"/>
                <w:sz w:val="18"/>
                <w:szCs w:val="18"/>
              </w:rPr>
              <w:lastRenderedPageBreak/>
              <w:t>TDoc</w:t>
            </w:r>
          </w:p>
        </w:tc>
        <w:tc>
          <w:tcPr>
            <w:tcW w:w="5560" w:type="dxa"/>
            <w:tcBorders>
              <w:top w:val="single" w:sz="4" w:space="0" w:color="FFFFFF"/>
              <w:left w:val="nil"/>
              <w:bottom w:val="single" w:sz="4" w:space="0" w:color="FFFFFF"/>
              <w:right w:val="single" w:sz="4" w:space="0" w:color="FFFFFF"/>
            </w:tcBorders>
            <w:shd w:val="clear" w:color="000000" w:fill="75B91A"/>
            <w:hideMark/>
          </w:tcPr>
          <w:p w14:paraId="1F26B36E" w14:textId="77777777" w:rsidR="001B1D22" w:rsidRPr="001B1D22" w:rsidRDefault="001B1D22" w:rsidP="001B1D22">
            <w:pPr>
              <w:jc w:val="center"/>
              <w:rPr>
                <w:rFonts w:ascii="Arial" w:hAnsi="Arial" w:cs="Arial"/>
                <w:b/>
                <w:bCs/>
                <w:color w:val="FFFFFF"/>
                <w:sz w:val="18"/>
                <w:szCs w:val="18"/>
              </w:rPr>
            </w:pPr>
            <w:r w:rsidRPr="001B1D22">
              <w:rPr>
                <w:rFonts w:ascii="Arial" w:hAnsi="Arial" w:cs="Arial"/>
                <w:b/>
                <w:bCs/>
                <w:color w:val="FFFFFF"/>
                <w:sz w:val="18"/>
                <w:szCs w:val="18"/>
              </w:rPr>
              <w:t>Title</w:t>
            </w:r>
          </w:p>
        </w:tc>
        <w:tc>
          <w:tcPr>
            <w:tcW w:w="2200" w:type="dxa"/>
            <w:tcBorders>
              <w:top w:val="single" w:sz="4" w:space="0" w:color="FFFFFF"/>
              <w:left w:val="nil"/>
              <w:bottom w:val="single" w:sz="4" w:space="0" w:color="FFFFFF"/>
              <w:right w:val="single" w:sz="4" w:space="0" w:color="FFFFFF"/>
            </w:tcBorders>
            <w:shd w:val="clear" w:color="000000" w:fill="75B91A"/>
            <w:hideMark/>
          </w:tcPr>
          <w:p w14:paraId="2ABE3577" w14:textId="77777777" w:rsidR="001B1D22" w:rsidRPr="001B1D22" w:rsidRDefault="001B1D22" w:rsidP="001B1D22">
            <w:pPr>
              <w:jc w:val="center"/>
              <w:rPr>
                <w:rFonts w:ascii="Arial" w:hAnsi="Arial" w:cs="Arial"/>
                <w:b/>
                <w:bCs/>
                <w:color w:val="FFFFFF"/>
                <w:sz w:val="18"/>
                <w:szCs w:val="18"/>
              </w:rPr>
            </w:pPr>
            <w:r w:rsidRPr="001B1D22">
              <w:rPr>
                <w:rFonts w:ascii="Arial" w:hAnsi="Arial" w:cs="Arial"/>
                <w:b/>
                <w:bCs/>
                <w:color w:val="FFFFFF"/>
                <w:sz w:val="18"/>
                <w:szCs w:val="18"/>
              </w:rPr>
              <w:t>Source</w:t>
            </w:r>
          </w:p>
        </w:tc>
      </w:tr>
      <w:tr w:rsidR="001B1D22" w:rsidRPr="001B1D22" w14:paraId="625D34E8"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075A9A3D" w14:textId="77777777" w:rsidR="001B1D22" w:rsidRPr="001B1D22" w:rsidRDefault="00AD751F" w:rsidP="001B1D22">
            <w:pPr>
              <w:rPr>
                <w:rFonts w:ascii="Arial" w:hAnsi="Arial" w:cs="Arial"/>
                <w:b/>
                <w:bCs/>
                <w:color w:val="0000FF"/>
                <w:sz w:val="16"/>
                <w:szCs w:val="16"/>
                <w:u w:val="single"/>
              </w:rPr>
            </w:pPr>
            <w:hyperlink r:id="rId103" w:history="1">
              <w:r w:rsidR="001B1D22" w:rsidRPr="001B1D22">
                <w:rPr>
                  <w:rFonts w:ascii="Arial" w:hAnsi="Arial" w:cs="Arial"/>
                  <w:b/>
                  <w:bCs/>
                  <w:color w:val="0000FF"/>
                  <w:sz w:val="16"/>
                  <w:szCs w:val="16"/>
                  <w:u w:val="single"/>
                </w:rPr>
                <w:t>R3-205961</w:t>
              </w:r>
            </w:hyperlink>
          </w:p>
        </w:tc>
        <w:tc>
          <w:tcPr>
            <w:tcW w:w="5560" w:type="dxa"/>
            <w:tcBorders>
              <w:top w:val="nil"/>
              <w:left w:val="nil"/>
              <w:bottom w:val="single" w:sz="4" w:space="0" w:color="A6A6A6"/>
              <w:right w:val="single" w:sz="4" w:space="0" w:color="A6A6A6"/>
            </w:tcBorders>
            <w:shd w:val="clear" w:color="auto" w:fill="auto"/>
            <w:hideMark/>
          </w:tcPr>
          <w:p w14:paraId="39DBB927" w14:textId="77777777" w:rsidR="001B1D22" w:rsidRPr="001B1D22" w:rsidRDefault="001B1D22" w:rsidP="001B1D22">
            <w:pPr>
              <w:rPr>
                <w:rFonts w:ascii="Arial" w:hAnsi="Arial" w:cs="Arial"/>
                <w:sz w:val="16"/>
                <w:szCs w:val="16"/>
              </w:rPr>
            </w:pPr>
            <w:r w:rsidRPr="001B1D22">
              <w:rPr>
                <w:rFonts w:ascii="Arial" w:hAnsi="Arial" w:cs="Arial"/>
                <w:sz w:val="16"/>
                <w:szCs w:val="16"/>
              </w:rPr>
              <w:t>Considerations on IAB-donor indicator</w:t>
            </w:r>
          </w:p>
        </w:tc>
        <w:tc>
          <w:tcPr>
            <w:tcW w:w="2200" w:type="dxa"/>
            <w:tcBorders>
              <w:top w:val="nil"/>
              <w:left w:val="nil"/>
              <w:bottom w:val="single" w:sz="4" w:space="0" w:color="A6A6A6"/>
              <w:right w:val="single" w:sz="4" w:space="0" w:color="A6A6A6"/>
            </w:tcBorders>
            <w:shd w:val="clear" w:color="auto" w:fill="auto"/>
            <w:hideMark/>
          </w:tcPr>
          <w:p w14:paraId="3D5AE057" w14:textId="77777777" w:rsidR="001B1D22" w:rsidRPr="001B1D22" w:rsidRDefault="001B1D22" w:rsidP="001B1D22">
            <w:pPr>
              <w:rPr>
                <w:rFonts w:ascii="Arial" w:hAnsi="Arial" w:cs="Arial"/>
                <w:sz w:val="16"/>
                <w:szCs w:val="16"/>
              </w:rPr>
            </w:pPr>
            <w:r w:rsidRPr="001B1D22">
              <w:rPr>
                <w:rFonts w:ascii="Arial" w:hAnsi="Arial" w:cs="Arial"/>
                <w:sz w:val="16"/>
                <w:szCs w:val="16"/>
              </w:rPr>
              <w:t>KDDI Corporation</w:t>
            </w:r>
          </w:p>
        </w:tc>
      </w:tr>
      <w:tr w:rsidR="001B1D22" w:rsidRPr="001B1D22" w14:paraId="45F8072F"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2CC3972D" w14:textId="77777777" w:rsidR="001B1D22" w:rsidRPr="001B1D22" w:rsidRDefault="00AD751F" w:rsidP="001B1D22">
            <w:pPr>
              <w:rPr>
                <w:rFonts w:ascii="Arial" w:hAnsi="Arial" w:cs="Arial"/>
                <w:b/>
                <w:bCs/>
                <w:color w:val="0000FF"/>
                <w:sz w:val="16"/>
                <w:szCs w:val="16"/>
                <w:u w:val="single"/>
              </w:rPr>
            </w:pPr>
            <w:hyperlink r:id="rId104" w:history="1">
              <w:r w:rsidR="001B1D22" w:rsidRPr="001B1D22">
                <w:rPr>
                  <w:rFonts w:ascii="Arial" w:hAnsi="Arial" w:cs="Arial"/>
                  <w:b/>
                  <w:bCs/>
                  <w:color w:val="0000FF"/>
                  <w:sz w:val="16"/>
                  <w:szCs w:val="16"/>
                  <w:u w:val="single"/>
                </w:rPr>
                <w:t>R3-205981</w:t>
              </w:r>
            </w:hyperlink>
          </w:p>
        </w:tc>
        <w:tc>
          <w:tcPr>
            <w:tcW w:w="5560" w:type="dxa"/>
            <w:tcBorders>
              <w:top w:val="nil"/>
              <w:left w:val="nil"/>
              <w:bottom w:val="single" w:sz="4" w:space="0" w:color="A6A6A6"/>
              <w:right w:val="single" w:sz="4" w:space="0" w:color="A6A6A6"/>
            </w:tcBorders>
            <w:shd w:val="clear" w:color="auto" w:fill="auto"/>
            <w:hideMark/>
          </w:tcPr>
          <w:p w14:paraId="668B6C97" w14:textId="77777777" w:rsidR="001B1D22" w:rsidRPr="001B1D22" w:rsidRDefault="001B1D22" w:rsidP="001B1D22">
            <w:pPr>
              <w:rPr>
                <w:rFonts w:ascii="Arial" w:hAnsi="Arial" w:cs="Arial"/>
                <w:sz w:val="16"/>
                <w:szCs w:val="16"/>
              </w:rPr>
            </w:pPr>
            <w:r w:rsidRPr="001B1D22">
              <w:rPr>
                <w:rFonts w:ascii="Arial" w:hAnsi="Arial" w:cs="Arial"/>
                <w:sz w:val="16"/>
                <w:szCs w:val="16"/>
              </w:rPr>
              <w:t>Considerations on UE migration procedure during Inter-donor IAB node migration</w:t>
            </w:r>
          </w:p>
        </w:tc>
        <w:tc>
          <w:tcPr>
            <w:tcW w:w="2200" w:type="dxa"/>
            <w:tcBorders>
              <w:top w:val="nil"/>
              <w:left w:val="nil"/>
              <w:bottom w:val="single" w:sz="4" w:space="0" w:color="A6A6A6"/>
              <w:right w:val="single" w:sz="4" w:space="0" w:color="A6A6A6"/>
            </w:tcBorders>
            <w:shd w:val="clear" w:color="auto" w:fill="auto"/>
            <w:hideMark/>
          </w:tcPr>
          <w:p w14:paraId="0DD1D57E" w14:textId="77777777" w:rsidR="001B1D22" w:rsidRPr="001B1D22" w:rsidRDefault="001B1D22" w:rsidP="001B1D22">
            <w:pPr>
              <w:rPr>
                <w:rFonts w:ascii="Arial" w:hAnsi="Arial" w:cs="Arial"/>
                <w:sz w:val="16"/>
                <w:szCs w:val="16"/>
              </w:rPr>
            </w:pPr>
            <w:r w:rsidRPr="001B1D22">
              <w:rPr>
                <w:rFonts w:ascii="Arial" w:hAnsi="Arial" w:cs="Arial"/>
                <w:sz w:val="16"/>
                <w:szCs w:val="16"/>
              </w:rPr>
              <w:t>KDDI Corporation</w:t>
            </w:r>
          </w:p>
        </w:tc>
      </w:tr>
      <w:tr w:rsidR="001B1D22" w:rsidRPr="001B1D22" w14:paraId="45D63A57"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573869B1" w14:textId="77777777" w:rsidR="001B1D22" w:rsidRPr="001B1D22" w:rsidRDefault="00AD751F" w:rsidP="001B1D22">
            <w:pPr>
              <w:rPr>
                <w:rFonts w:ascii="Arial" w:hAnsi="Arial" w:cs="Arial"/>
                <w:b/>
                <w:bCs/>
                <w:color w:val="0000FF"/>
                <w:sz w:val="16"/>
                <w:szCs w:val="16"/>
                <w:u w:val="single"/>
              </w:rPr>
            </w:pPr>
            <w:hyperlink r:id="rId105" w:history="1">
              <w:r w:rsidR="001B1D22" w:rsidRPr="001B1D22">
                <w:rPr>
                  <w:rFonts w:ascii="Arial" w:hAnsi="Arial" w:cs="Arial"/>
                  <w:b/>
                  <w:bCs/>
                  <w:color w:val="0000FF"/>
                  <w:sz w:val="16"/>
                  <w:szCs w:val="16"/>
                  <w:u w:val="single"/>
                </w:rPr>
                <w:t>R3-205999</w:t>
              </w:r>
            </w:hyperlink>
          </w:p>
        </w:tc>
        <w:tc>
          <w:tcPr>
            <w:tcW w:w="5560" w:type="dxa"/>
            <w:tcBorders>
              <w:top w:val="nil"/>
              <w:left w:val="nil"/>
              <w:bottom w:val="single" w:sz="4" w:space="0" w:color="A6A6A6"/>
              <w:right w:val="single" w:sz="4" w:space="0" w:color="A6A6A6"/>
            </w:tcBorders>
            <w:shd w:val="clear" w:color="auto" w:fill="auto"/>
            <w:hideMark/>
          </w:tcPr>
          <w:p w14:paraId="2A3BA06A"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inter-donor IAB node migration procedure</w:t>
            </w:r>
          </w:p>
        </w:tc>
        <w:tc>
          <w:tcPr>
            <w:tcW w:w="2200" w:type="dxa"/>
            <w:tcBorders>
              <w:top w:val="nil"/>
              <w:left w:val="nil"/>
              <w:bottom w:val="single" w:sz="4" w:space="0" w:color="A6A6A6"/>
              <w:right w:val="single" w:sz="4" w:space="0" w:color="A6A6A6"/>
            </w:tcBorders>
            <w:shd w:val="clear" w:color="auto" w:fill="auto"/>
            <w:hideMark/>
          </w:tcPr>
          <w:p w14:paraId="4C85D8AD" w14:textId="77777777" w:rsidR="001B1D22" w:rsidRPr="001B1D22" w:rsidRDefault="001B1D22" w:rsidP="001B1D22">
            <w:pPr>
              <w:rPr>
                <w:rFonts w:ascii="Arial" w:hAnsi="Arial" w:cs="Arial"/>
                <w:sz w:val="16"/>
                <w:szCs w:val="16"/>
              </w:rPr>
            </w:pPr>
            <w:r w:rsidRPr="001B1D22">
              <w:rPr>
                <w:rFonts w:ascii="Arial" w:hAnsi="Arial" w:cs="Arial"/>
                <w:sz w:val="16"/>
                <w:szCs w:val="16"/>
              </w:rPr>
              <w:t>Samsung</w:t>
            </w:r>
          </w:p>
        </w:tc>
      </w:tr>
      <w:tr w:rsidR="001B1D22" w:rsidRPr="001B1D22" w14:paraId="050580FD"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4688FF1C" w14:textId="77777777" w:rsidR="001B1D22" w:rsidRPr="001B1D22" w:rsidRDefault="00AD751F" w:rsidP="001B1D22">
            <w:pPr>
              <w:rPr>
                <w:rFonts w:ascii="Arial" w:hAnsi="Arial" w:cs="Arial"/>
                <w:b/>
                <w:bCs/>
                <w:color w:val="0000FF"/>
                <w:sz w:val="16"/>
                <w:szCs w:val="16"/>
                <w:u w:val="single"/>
              </w:rPr>
            </w:pPr>
            <w:hyperlink r:id="rId106" w:history="1">
              <w:r w:rsidR="001B1D22" w:rsidRPr="001B1D22">
                <w:rPr>
                  <w:rFonts w:ascii="Arial" w:hAnsi="Arial" w:cs="Arial"/>
                  <w:b/>
                  <w:bCs/>
                  <w:color w:val="0000FF"/>
                  <w:sz w:val="16"/>
                  <w:szCs w:val="16"/>
                  <w:u w:val="single"/>
                </w:rPr>
                <w:t>R3-206000</w:t>
              </w:r>
            </w:hyperlink>
          </w:p>
        </w:tc>
        <w:tc>
          <w:tcPr>
            <w:tcW w:w="5560" w:type="dxa"/>
            <w:tcBorders>
              <w:top w:val="nil"/>
              <w:left w:val="nil"/>
              <w:bottom w:val="single" w:sz="4" w:space="0" w:color="A6A6A6"/>
              <w:right w:val="single" w:sz="4" w:space="0" w:color="A6A6A6"/>
            </w:tcBorders>
            <w:shd w:val="clear" w:color="auto" w:fill="auto"/>
            <w:hideMark/>
          </w:tcPr>
          <w:p w14:paraId="10AFB768"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service interruption reduction for IAB</w:t>
            </w:r>
          </w:p>
        </w:tc>
        <w:tc>
          <w:tcPr>
            <w:tcW w:w="2200" w:type="dxa"/>
            <w:tcBorders>
              <w:top w:val="nil"/>
              <w:left w:val="nil"/>
              <w:bottom w:val="single" w:sz="4" w:space="0" w:color="A6A6A6"/>
              <w:right w:val="single" w:sz="4" w:space="0" w:color="A6A6A6"/>
            </w:tcBorders>
            <w:shd w:val="clear" w:color="auto" w:fill="auto"/>
            <w:hideMark/>
          </w:tcPr>
          <w:p w14:paraId="401BC947" w14:textId="77777777" w:rsidR="001B1D22" w:rsidRPr="001B1D22" w:rsidRDefault="001B1D22" w:rsidP="001B1D22">
            <w:pPr>
              <w:rPr>
                <w:rFonts w:ascii="Arial" w:hAnsi="Arial" w:cs="Arial"/>
                <w:sz w:val="16"/>
                <w:szCs w:val="16"/>
              </w:rPr>
            </w:pPr>
            <w:r w:rsidRPr="001B1D22">
              <w:rPr>
                <w:rFonts w:ascii="Arial" w:hAnsi="Arial" w:cs="Arial"/>
                <w:sz w:val="16"/>
                <w:szCs w:val="16"/>
              </w:rPr>
              <w:t>Samsung</w:t>
            </w:r>
          </w:p>
        </w:tc>
      </w:tr>
      <w:tr w:rsidR="001B1D22" w:rsidRPr="001B1D22" w14:paraId="34D0A0FD"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3F32155E" w14:textId="77777777" w:rsidR="001B1D22" w:rsidRPr="001B1D22" w:rsidRDefault="00AD751F" w:rsidP="001B1D22">
            <w:pPr>
              <w:rPr>
                <w:rFonts w:ascii="Arial" w:hAnsi="Arial" w:cs="Arial"/>
                <w:b/>
                <w:bCs/>
                <w:color w:val="0000FF"/>
                <w:sz w:val="16"/>
                <w:szCs w:val="16"/>
                <w:u w:val="single"/>
              </w:rPr>
            </w:pPr>
            <w:hyperlink r:id="rId107" w:history="1">
              <w:r w:rsidR="001B1D22" w:rsidRPr="001B1D22">
                <w:rPr>
                  <w:rFonts w:ascii="Arial" w:hAnsi="Arial" w:cs="Arial"/>
                  <w:b/>
                  <w:bCs/>
                  <w:color w:val="0000FF"/>
                  <w:sz w:val="16"/>
                  <w:szCs w:val="16"/>
                  <w:u w:val="single"/>
                </w:rPr>
                <w:t>R3-206001</w:t>
              </w:r>
            </w:hyperlink>
          </w:p>
        </w:tc>
        <w:tc>
          <w:tcPr>
            <w:tcW w:w="5560" w:type="dxa"/>
            <w:tcBorders>
              <w:top w:val="nil"/>
              <w:left w:val="nil"/>
              <w:bottom w:val="single" w:sz="4" w:space="0" w:color="A6A6A6"/>
              <w:right w:val="single" w:sz="4" w:space="0" w:color="A6A6A6"/>
            </w:tcBorders>
            <w:shd w:val="clear" w:color="auto" w:fill="auto"/>
            <w:hideMark/>
          </w:tcPr>
          <w:p w14:paraId="7F6A9E79"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mitigation on packet loss and unnecessary transmission</w:t>
            </w:r>
          </w:p>
        </w:tc>
        <w:tc>
          <w:tcPr>
            <w:tcW w:w="2200" w:type="dxa"/>
            <w:tcBorders>
              <w:top w:val="nil"/>
              <w:left w:val="nil"/>
              <w:bottom w:val="single" w:sz="4" w:space="0" w:color="A6A6A6"/>
              <w:right w:val="single" w:sz="4" w:space="0" w:color="A6A6A6"/>
            </w:tcBorders>
            <w:shd w:val="clear" w:color="auto" w:fill="auto"/>
            <w:hideMark/>
          </w:tcPr>
          <w:p w14:paraId="384E744E" w14:textId="77777777" w:rsidR="001B1D22" w:rsidRPr="001B1D22" w:rsidRDefault="001B1D22" w:rsidP="001B1D22">
            <w:pPr>
              <w:rPr>
                <w:rFonts w:ascii="Arial" w:hAnsi="Arial" w:cs="Arial"/>
                <w:sz w:val="16"/>
                <w:szCs w:val="16"/>
              </w:rPr>
            </w:pPr>
            <w:r w:rsidRPr="001B1D22">
              <w:rPr>
                <w:rFonts w:ascii="Arial" w:hAnsi="Arial" w:cs="Arial"/>
                <w:sz w:val="16"/>
                <w:szCs w:val="16"/>
              </w:rPr>
              <w:t>Samsung</w:t>
            </w:r>
          </w:p>
        </w:tc>
      </w:tr>
      <w:tr w:rsidR="001B1D22" w:rsidRPr="001B1D22" w14:paraId="3A528B7E"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42BCDCC8" w14:textId="77777777" w:rsidR="001B1D22" w:rsidRPr="001B1D22" w:rsidRDefault="00AD751F" w:rsidP="001B1D22">
            <w:pPr>
              <w:rPr>
                <w:rFonts w:ascii="Arial" w:hAnsi="Arial" w:cs="Arial"/>
                <w:b/>
                <w:bCs/>
                <w:color w:val="0000FF"/>
                <w:sz w:val="16"/>
                <w:szCs w:val="16"/>
                <w:u w:val="single"/>
              </w:rPr>
            </w:pPr>
            <w:hyperlink r:id="rId108" w:history="1">
              <w:r w:rsidR="001B1D22" w:rsidRPr="001B1D22">
                <w:rPr>
                  <w:rFonts w:ascii="Arial" w:hAnsi="Arial" w:cs="Arial"/>
                  <w:b/>
                  <w:bCs/>
                  <w:color w:val="0000FF"/>
                  <w:sz w:val="16"/>
                  <w:szCs w:val="16"/>
                  <w:u w:val="single"/>
                </w:rPr>
                <w:t>R3-206002</w:t>
              </w:r>
            </w:hyperlink>
          </w:p>
        </w:tc>
        <w:tc>
          <w:tcPr>
            <w:tcW w:w="5560" w:type="dxa"/>
            <w:tcBorders>
              <w:top w:val="nil"/>
              <w:left w:val="nil"/>
              <w:bottom w:val="single" w:sz="4" w:space="0" w:color="A6A6A6"/>
              <w:right w:val="single" w:sz="4" w:space="0" w:color="A6A6A6"/>
            </w:tcBorders>
            <w:shd w:val="clear" w:color="auto" w:fill="auto"/>
            <w:hideMark/>
          </w:tcPr>
          <w:p w14:paraId="626EBA73"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inter-donor topology redundancy for IAB</w:t>
            </w:r>
          </w:p>
        </w:tc>
        <w:tc>
          <w:tcPr>
            <w:tcW w:w="2200" w:type="dxa"/>
            <w:tcBorders>
              <w:top w:val="nil"/>
              <w:left w:val="nil"/>
              <w:bottom w:val="single" w:sz="4" w:space="0" w:color="A6A6A6"/>
              <w:right w:val="single" w:sz="4" w:space="0" w:color="A6A6A6"/>
            </w:tcBorders>
            <w:shd w:val="clear" w:color="auto" w:fill="auto"/>
            <w:hideMark/>
          </w:tcPr>
          <w:p w14:paraId="4CF3A6CB" w14:textId="77777777" w:rsidR="001B1D22" w:rsidRPr="001B1D22" w:rsidRDefault="001B1D22" w:rsidP="001B1D22">
            <w:pPr>
              <w:rPr>
                <w:rFonts w:ascii="Arial" w:hAnsi="Arial" w:cs="Arial"/>
                <w:sz w:val="16"/>
                <w:szCs w:val="16"/>
              </w:rPr>
            </w:pPr>
            <w:r w:rsidRPr="001B1D22">
              <w:rPr>
                <w:rFonts w:ascii="Arial" w:hAnsi="Arial" w:cs="Arial"/>
                <w:sz w:val="16"/>
                <w:szCs w:val="16"/>
              </w:rPr>
              <w:t>Samsung</w:t>
            </w:r>
          </w:p>
        </w:tc>
      </w:tr>
      <w:tr w:rsidR="001B1D22" w:rsidRPr="001B1D22" w14:paraId="79054A4E"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0BBE4122" w14:textId="77777777" w:rsidR="001B1D22" w:rsidRPr="001B1D22" w:rsidRDefault="00AD751F" w:rsidP="001B1D22">
            <w:pPr>
              <w:rPr>
                <w:rFonts w:ascii="Arial" w:hAnsi="Arial" w:cs="Arial"/>
                <w:b/>
                <w:bCs/>
                <w:color w:val="0000FF"/>
                <w:sz w:val="16"/>
                <w:szCs w:val="16"/>
                <w:u w:val="single"/>
              </w:rPr>
            </w:pPr>
            <w:hyperlink r:id="rId109" w:history="1">
              <w:r w:rsidR="001B1D22" w:rsidRPr="001B1D22">
                <w:rPr>
                  <w:rFonts w:ascii="Arial" w:hAnsi="Arial" w:cs="Arial"/>
                  <w:b/>
                  <w:bCs/>
                  <w:color w:val="0000FF"/>
                  <w:sz w:val="16"/>
                  <w:szCs w:val="16"/>
                  <w:u w:val="single"/>
                </w:rPr>
                <w:t>R3-206003</w:t>
              </w:r>
            </w:hyperlink>
          </w:p>
        </w:tc>
        <w:tc>
          <w:tcPr>
            <w:tcW w:w="5560" w:type="dxa"/>
            <w:tcBorders>
              <w:top w:val="nil"/>
              <w:left w:val="nil"/>
              <w:bottom w:val="single" w:sz="4" w:space="0" w:color="A6A6A6"/>
              <w:right w:val="single" w:sz="4" w:space="0" w:color="A6A6A6"/>
            </w:tcBorders>
            <w:shd w:val="clear" w:color="auto" w:fill="auto"/>
            <w:hideMark/>
          </w:tcPr>
          <w:p w14:paraId="1CD57F75"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CP-UP separation for IAB</w:t>
            </w:r>
          </w:p>
        </w:tc>
        <w:tc>
          <w:tcPr>
            <w:tcW w:w="2200" w:type="dxa"/>
            <w:tcBorders>
              <w:top w:val="nil"/>
              <w:left w:val="nil"/>
              <w:bottom w:val="single" w:sz="4" w:space="0" w:color="A6A6A6"/>
              <w:right w:val="single" w:sz="4" w:space="0" w:color="A6A6A6"/>
            </w:tcBorders>
            <w:shd w:val="clear" w:color="auto" w:fill="auto"/>
            <w:hideMark/>
          </w:tcPr>
          <w:p w14:paraId="458777A2" w14:textId="77777777" w:rsidR="001B1D22" w:rsidRPr="001B1D22" w:rsidRDefault="001B1D22" w:rsidP="001B1D22">
            <w:pPr>
              <w:rPr>
                <w:rFonts w:ascii="Arial" w:hAnsi="Arial" w:cs="Arial"/>
                <w:sz w:val="16"/>
                <w:szCs w:val="16"/>
              </w:rPr>
            </w:pPr>
            <w:r w:rsidRPr="001B1D22">
              <w:rPr>
                <w:rFonts w:ascii="Arial" w:hAnsi="Arial" w:cs="Arial"/>
                <w:sz w:val="16"/>
                <w:szCs w:val="16"/>
              </w:rPr>
              <w:t>Samsung</w:t>
            </w:r>
          </w:p>
        </w:tc>
      </w:tr>
      <w:tr w:rsidR="001B1D22" w:rsidRPr="001B1D22" w14:paraId="57020760"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5B0084FA" w14:textId="77777777" w:rsidR="001B1D22" w:rsidRPr="001B1D22" w:rsidRDefault="00AD751F" w:rsidP="001B1D22">
            <w:pPr>
              <w:rPr>
                <w:rFonts w:ascii="Arial" w:hAnsi="Arial" w:cs="Arial"/>
                <w:b/>
                <w:bCs/>
                <w:color w:val="0000FF"/>
                <w:sz w:val="16"/>
                <w:szCs w:val="16"/>
                <w:u w:val="single"/>
              </w:rPr>
            </w:pPr>
            <w:hyperlink r:id="rId110" w:history="1">
              <w:r w:rsidR="001B1D22" w:rsidRPr="001B1D22">
                <w:rPr>
                  <w:rFonts w:ascii="Arial" w:hAnsi="Arial" w:cs="Arial"/>
                  <w:b/>
                  <w:bCs/>
                  <w:color w:val="0000FF"/>
                  <w:sz w:val="16"/>
                  <w:szCs w:val="16"/>
                  <w:u w:val="single"/>
                </w:rPr>
                <w:t>R3-206004</w:t>
              </w:r>
            </w:hyperlink>
          </w:p>
        </w:tc>
        <w:tc>
          <w:tcPr>
            <w:tcW w:w="5560" w:type="dxa"/>
            <w:tcBorders>
              <w:top w:val="nil"/>
              <w:left w:val="nil"/>
              <w:bottom w:val="single" w:sz="4" w:space="0" w:color="A6A6A6"/>
              <w:right w:val="single" w:sz="4" w:space="0" w:color="A6A6A6"/>
            </w:tcBorders>
            <w:shd w:val="clear" w:color="auto" w:fill="auto"/>
            <w:hideMark/>
          </w:tcPr>
          <w:p w14:paraId="3DFA415D"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UP-based congestion mitigation in IAB</w:t>
            </w:r>
          </w:p>
        </w:tc>
        <w:tc>
          <w:tcPr>
            <w:tcW w:w="2200" w:type="dxa"/>
            <w:tcBorders>
              <w:top w:val="nil"/>
              <w:left w:val="nil"/>
              <w:bottom w:val="single" w:sz="4" w:space="0" w:color="A6A6A6"/>
              <w:right w:val="single" w:sz="4" w:space="0" w:color="A6A6A6"/>
            </w:tcBorders>
            <w:shd w:val="clear" w:color="auto" w:fill="auto"/>
            <w:hideMark/>
          </w:tcPr>
          <w:p w14:paraId="44AA5EC2" w14:textId="77777777" w:rsidR="001B1D22" w:rsidRPr="001B1D22" w:rsidRDefault="001B1D22" w:rsidP="001B1D22">
            <w:pPr>
              <w:rPr>
                <w:rFonts w:ascii="Arial" w:hAnsi="Arial" w:cs="Arial"/>
                <w:sz w:val="16"/>
                <w:szCs w:val="16"/>
              </w:rPr>
            </w:pPr>
            <w:r w:rsidRPr="001B1D22">
              <w:rPr>
                <w:rFonts w:ascii="Arial" w:hAnsi="Arial" w:cs="Arial"/>
                <w:sz w:val="16"/>
                <w:szCs w:val="16"/>
              </w:rPr>
              <w:t>Samsung</w:t>
            </w:r>
          </w:p>
        </w:tc>
      </w:tr>
      <w:tr w:rsidR="001B1D22" w:rsidRPr="001B1D22" w14:paraId="414905F4"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03E1D1FC" w14:textId="77777777" w:rsidR="001B1D22" w:rsidRPr="001B1D22" w:rsidRDefault="00AD751F" w:rsidP="001B1D22">
            <w:pPr>
              <w:rPr>
                <w:rFonts w:ascii="Arial" w:hAnsi="Arial" w:cs="Arial"/>
                <w:b/>
                <w:bCs/>
                <w:color w:val="0000FF"/>
                <w:sz w:val="16"/>
                <w:szCs w:val="16"/>
                <w:u w:val="single"/>
              </w:rPr>
            </w:pPr>
            <w:hyperlink r:id="rId111" w:history="1">
              <w:r w:rsidR="001B1D22" w:rsidRPr="001B1D22">
                <w:rPr>
                  <w:rFonts w:ascii="Arial" w:hAnsi="Arial" w:cs="Arial"/>
                  <w:b/>
                  <w:bCs/>
                  <w:color w:val="0000FF"/>
                  <w:sz w:val="16"/>
                  <w:szCs w:val="16"/>
                  <w:u w:val="single"/>
                </w:rPr>
                <w:t>R3-206072</w:t>
              </w:r>
            </w:hyperlink>
          </w:p>
        </w:tc>
        <w:tc>
          <w:tcPr>
            <w:tcW w:w="5560" w:type="dxa"/>
            <w:tcBorders>
              <w:top w:val="nil"/>
              <w:left w:val="nil"/>
              <w:bottom w:val="single" w:sz="4" w:space="0" w:color="A6A6A6"/>
              <w:right w:val="single" w:sz="4" w:space="0" w:color="A6A6A6"/>
            </w:tcBorders>
            <w:shd w:val="clear" w:color="auto" w:fill="auto"/>
            <w:hideMark/>
          </w:tcPr>
          <w:p w14:paraId="09415770" w14:textId="77777777" w:rsidR="001B1D22" w:rsidRPr="001B1D22" w:rsidRDefault="001B1D22" w:rsidP="001B1D22">
            <w:pPr>
              <w:rPr>
                <w:rFonts w:ascii="Arial" w:hAnsi="Arial" w:cs="Arial"/>
                <w:sz w:val="16"/>
                <w:szCs w:val="16"/>
              </w:rPr>
            </w:pPr>
            <w:r w:rsidRPr="001B1D22">
              <w:rPr>
                <w:rFonts w:ascii="Arial" w:hAnsi="Arial" w:cs="Arial"/>
                <w:sz w:val="16"/>
                <w:szCs w:val="16"/>
              </w:rPr>
              <w:t>Open Issues on topological redundancy for IAB</w:t>
            </w:r>
          </w:p>
        </w:tc>
        <w:tc>
          <w:tcPr>
            <w:tcW w:w="2200" w:type="dxa"/>
            <w:tcBorders>
              <w:top w:val="nil"/>
              <w:left w:val="nil"/>
              <w:bottom w:val="single" w:sz="4" w:space="0" w:color="A6A6A6"/>
              <w:right w:val="single" w:sz="4" w:space="0" w:color="A6A6A6"/>
            </w:tcBorders>
            <w:shd w:val="clear" w:color="auto" w:fill="auto"/>
            <w:hideMark/>
          </w:tcPr>
          <w:p w14:paraId="2AC42194" w14:textId="77777777" w:rsidR="001B1D22" w:rsidRPr="001B1D22" w:rsidRDefault="001B1D22" w:rsidP="001B1D22">
            <w:pPr>
              <w:rPr>
                <w:rFonts w:ascii="Arial" w:hAnsi="Arial" w:cs="Arial"/>
                <w:sz w:val="16"/>
                <w:szCs w:val="16"/>
              </w:rPr>
            </w:pPr>
            <w:r w:rsidRPr="001B1D22">
              <w:rPr>
                <w:rFonts w:ascii="Arial" w:hAnsi="Arial" w:cs="Arial"/>
                <w:sz w:val="16"/>
                <w:szCs w:val="16"/>
              </w:rPr>
              <w:t>LG Electronics</w:t>
            </w:r>
          </w:p>
        </w:tc>
      </w:tr>
      <w:tr w:rsidR="001B1D22" w:rsidRPr="001B1D22" w14:paraId="2DFA92E2"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29763DA7" w14:textId="77777777" w:rsidR="001B1D22" w:rsidRPr="001B1D22" w:rsidRDefault="00AD751F" w:rsidP="001B1D22">
            <w:pPr>
              <w:rPr>
                <w:rFonts w:ascii="Arial" w:hAnsi="Arial" w:cs="Arial"/>
                <w:b/>
                <w:bCs/>
                <w:color w:val="0000FF"/>
                <w:sz w:val="16"/>
                <w:szCs w:val="16"/>
                <w:u w:val="single"/>
              </w:rPr>
            </w:pPr>
            <w:hyperlink r:id="rId112" w:history="1">
              <w:r w:rsidR="001B1D22" w:rsidRPr="001B1D22">
                <w:rPr>
                  <w:rFonts w:ascii="Arial" w:hAnsi="Arial" w:cs="Arial"/>
                  <w:b/>
                  <w:bCs/>
                  <w:color w:val="0000FF"/>
                  <w:sz w:val="16"/>
                  <w:szCs w:val="16"/>
                  <w:u w:val="single"/>
                </w:rPr>
                <w:t>R3-206107</w:t>
              </w:r>
            </w:hyperlink>
          </w:p>
        </w:tc>
        <w:tc>
          <w:tcPr>
            <w:tcW w:w="5560" w:type="dxa"/>
            <w:tcBorders>
              <w:top w:val="nil"/>
              <w:left w:val="nil"/>
              <w:bottom w:val="single" w:sz="4" w:space="0" w:color="A6A6A6"/>
              <w:right w:val="single" w:sz="4" w:space="0" w:color="A6A6A6"/>
            </w:tcBorders>
            <w:shd w:val="clear" w:color="auto" w:fill="auto"/>
            <w:hideMark/>
          </w:tcPr>
          <w:p w14:paraId="38280B9B"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inter-donor IAB migration</w:t>
            </w:r>
          </w:p>
        </w:tc>
        <w:tc>
          <w:tcPr>
            <w:tcW w:w="2200" w:type="dxa"/>
            <w:tcBorders>
              <w:top w:val="nil"/>
              <w:left w:val="nil"/>
              <w:bottom w:val="single" w:sz="4" w:space="0" w:color="A6A6A6"/>
              <w:right w:val="single" w:sz="4" w:space="0" w:color="A6A6A6"/>
            </w:tcBorders>
            <w:shd w:val="clear" w:color="auto" w:fill="auto"/>
            <w:hideMark/>
          </w:tcPr>
          <w:p w14:paraId="73520E46" w14:textId="77777777" w:rsidR="001B1D22" w:rsidRPr="001B1D22" w:rsidRDefault="001B1D22" w:rsidP="001B1D22">
            <w:pPr>
              <w:rPr>
                <w:rFonts w:ascii="Arial" w:hAnsi="Arial" w:cs="Arial"/>
                <w:sz w:val="16"/>
                <w:szCs w:val="16"/>
              </w:rPr>
            </w:pPr>
            <w:r w:rsidRPr="001B1D22">
              <w:rPr>
                <w:rFonts w:ascii="Arial" w:hAnsi="Arial" w:cs="Arial"/>
                <w:sz w:val="16"/>
                <w:szCs w:val="16"/>
              </w:rPr>
              <w:t>Fujitsu</w:t>
            </w:r>
          </w:p>
        </w:tc>
      </w:tr>
      <w:tr w:rsidR="001B1D22" w:rsidRPr="001B1D22" w14:paraId="3190F615"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00E1C0E5" w14:textId="77777777" w:rsidR="001B1D22" w:rsidRPr="001B1D22" w:rsidRDefault="00AD751F" w:rsidP="001B1D22">
            <w:pPr>
              <w:rPr>
                <w:rFonts w:ascii="Arial" w:hAnsi="Arial" w:cs="Arial"/>
                <w:b/>
                <w:bCs/>
                <w:color w:val="0000FF"/>
                <w:sz w:val="16"/>
                <w:szCs w:val="16"/>
                <w:u w:val="single"/>
              </w:rPr>
            </w:pPr>
            <w:hyperlink r:id="rId113" w:history="1">
              <w:r w:rsidR="001B1D22" w:rsidRPr="001B1D22">
                <w:rPr>
                  <w:rFonts w:ascii="Arial" w:hAnsi="Arial" w:cs="Arial"/>
                  <w:b/>
                  <w:bCs/>
                  <w:color w:val="0000FF"/>
                  <w:sz w:val="16"/>
                  <w:szCs w:val="16"/>
                  <w:u w:val="single"/>
                </w:rPr>
                <w:t>R3-206208</w:t>
              </w:r>
            </w:hyperlink>
          </w:p>
        </w:tc>
        <w:tc>
          <w:tcPr>
            <w:tcW w:w="5560" w:type="dxa"/>
            <w:tcBorders>
              <w:top w:val="nil"/>
              <w:left w:val="nil"/>
              <w:bottom w:val="single" w:sz="4" w:space="0" w:color="A6A6A6"/>
              <w:right w:val="single" w:sz="4" w:space="0" w:color="A6A6A6"/>
            </w:tcBorders>
            <w:shd w:val="clear" w:color="auto" w:fill="auto"/>
            <w:hideMark/>
          </w:tcPr>
          <w:p w14:paraId="6FB1CE08" w14:textId="77777777" w:rsidR="001B1D22" w:rsidRPr="001B1D22" w:rsidRDefault="001B1D22" w:rsidP="001B1D22">
            <w:pPr>
              <w:rPr>
                <w:rFonts w:ascii="Arial" w:hAnsi="Arial" w:cs="Arial"/>
                <w:sz w:val="16"/>
                <w:szCs w:val="16"/>
              </w:rPr>
            </w:pPr>
            <w:r w:rsidRPr="001B1D22">
              <w:rPr>
                <w:rFonts w:ascii="Arial" w:hAnsi="Arial" w:cs="Arial"/>
                <w:sz w:val="16"/>
                <w:szCs w:val="16"/>
              </w:rPr>
              <w:t>Inter-Donor IAB Node Migration Enhancement</w:t>
            </w:r>
          </w:p>
        </w:tc>
        <w:tc>
          <w:tcPr>
            <w:tcW w:w="2200" w:type="dxa"/>
            <w:tcBorders>
              <w:top w:val="nil"/>
              <w:left w:val="nil"/>
              <w:bottom w:val="single" w:sz="4" w:space="0" w:color="A6A6A6"/>
              <w:right w:val="single" w:sz="4" w:space="0" w:color="A6A6A6"/>
            </w:tcBorders>
            <w:shd w:val="clear" w:color="auto" w:fill="auto"/>
            <w:hideMark/>
          </w:tcPr>
          <w:p w14:paraId="1339F5A2" w14:textId="77777777" w:rsidR="001B1D22" w:rsidRPr="001B1D22" w:rsidRDefault="001B1D22" w:rsidP="001B1D22">
            <w:pPr>
              <w:rPr>
                <w:rFonts w:ascii="Arial" w:hAnsi="Arial" w:cs="Arial"/>
                <w:sz w:val="16"/>
                <w:szCs w:val="16"/>
              </w:rPr>
            </w:pPr>
            <w:r w:rsidRPr="001B1D22">
              <w:rPr>
                <w:rFonts w:ascii="Arial" w:hAnsi="Arial" w:cs="Arial"/>
                <w:sz w:val="16"/>
                <w:szCs w:val="16"/>
              </w:rPr>
              <w:t>Intel Deutschland GmbH</w:t>
            </w:r>
          </w:p>
        </w:tc>
      </w:tr>
      <w:tr w:rsidR="001B1D22" w:rsidRPr="001B1D22" w14:paraId="11556673"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213D603E" w14:textId="77777777" w:rsidR="001B1D22" w:rsidRPr="001B1D22" w:rsidRDefault="00AD751F" w:rsidP="001B1D22">
            <w:pPr>
              <w:rPr>
                <w:rFonts w:ascii="Arial" w:hAnsi="Arial" w:cs="Arial"/>
                <w:b/>
                <w:bCs/>
                <w:color w:val="0000FF"/>
                <w:sz w:val="16"/>
                <w:szCs w:val="16"/>
                <w:u w:val="single"/>
              </w:rPr>
            </w:pPr>
            <w:hyperlink r:id="rId114" w:history="1">
              <w:r w:rsidR="001B1D22" w:rsidRPr="001B1D22">
                <w:rPr>
                  <w:rFonts w:ascii="Arial" w:hAnsi="Arial" w:cs="Arial"/>
                  <w:b/>
                  <w:bCs/>
                  <w:color w:val="0000FF"/>
                  <w:sz w:val="16"/>
                  <w:szCs w:val="16"/>
                  <w:u w:val="single"/>
                </w:rPr>
                <w:t>R3-206209</w:t>
              </w:r>
            </w:hyperlink>
          </w:p>
        </w:tc>
        <w:tc>
          <w:tcPr>
            <w:tcW w:w="5560" w:type="dxa"/>
            <w:tcBorders>
              <w:top w:val="nil"/>
              <w:left w:val="nil"/>
              <w:bottom w:val="single" w:sz="4" w:space="0" w:color="A6A6A6"/>
              <w:right w:val="single" w:sz="4" w:space="0" w:color="A6A6A6"/>
            </w:tcBorders>
            <w:shd w:val="clear" w:color="auto" w:fill="auto"/>
            <w:hideMark/>
          </w:tcPr>
          <w:p w14:paraId="4AA1F17B" w14:textId="77777777" w:rsidR="001B1D22" w:rsidRPr="001B1D22" w:rsidRDefault="001B1D22" w:rsidP="001B1D22">
            <w:pPr>
              <w:rPr>
                <w:rFonts w:ascii="Arial" w:hAnsi="Arial" w:cs="Arial"/>
                <w:sz w:val="16"/>
                <w:szCs w:val="16"/>
              </w:rPr>
            </w:pPr>
            <w:r w:rsidRPr="001B1D22">
              <w:rPr>
                <w:rFonts w:ascii="Arial" w:hAnsi="Arial" w:cs="Arial"/>
                <w:sz w:val="16"/>
                <w:szCs w:val="16"/>
              </w:rPr>
              <w:t>Mitigation of Packet Loss</w:t>
            </w:r>
          </w:p>
        </w:tc>
        <w:tc>
          <w:tcPr>
            <w:tcW w:w="2200" w:type="dxa"/>
            <w:tcBorders>
              <w:top w:val="nil"/>
              <w:left w:val="nil"/>
              <w:bottom w:val="single" w:sz="4" w:space="0" w:color="A6A6A6"/>
              <w:right w:val="single" w:sz="4" w:space="0" w:color="A6A6A6"/>
            </w:tcBorders>
            <w:shd w:val="clear" w:color="auto" w:fill="auto"/>
            <w:hideMark/>
          </w:tcPr>
          <w:p w14:paraId="41B9D60C" w14:textId="77777777" w:rsidR="001B1D22" w:rsidRPr="001B1D22" w:rsidRDefault="001B1D22" w:rsidP="001B1D22">
            <w:pPr>
              <w:rPr>
                <w:rFonts w:ascii="Arial" w:hAnsi="Arial" w:cs="Arial"/>
                <w:sz w:val="16"/>
                <w:szCs w:val="16"/>
              </w:rPr>
            </w:pPr>
            <w:r w:rsidRPr="001B1D22">
              <w:rPr>
                <w:rFonts w:ascii="Arial" w:hAnsi="Arial" w:cs="Arial"/>
                <w:sz w:val="16"/>
                <w:szCs w:val="16"/>
              </w:rPr>
              <w:t>Intel Deutschland GmbH</w:t>
            </w:r>
          </w:p>
        </w:tc>
      </w:tr>
      <w:tr w:rsidR="001B1D22" w:rsidRPr="001B1D22" w14:paraId="5114DE67"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14480653" w14:textId="77777777" w:rsidR="001B1D22" w:rsidRPr="001B1D22" w:rsidRDefault="00AD751F" w:rsidP="001B1D22">
            <w:pPr>
              <w:rPr>
                <w:rFonts w:ascii="Arial" w:hAnsi="Arial" w:cs="Arial"/>
                <w:b/>
                <w:bCs/>
                <w:color w:val="0000FF"/>
                <w:sz w:val="16"/>
                <w:szCs w:val="16"/>
                <w:u w:val="single"/>
              </w:rPr>
            </w:pPr>
            <w:hyperlink r:id="rId115" w:history="1">
              <w:r w:rsidR="001B1D22" w:rsidRPr="001B1D22">
                <w:rPr>
                  <w:rFonts w:ascii="Arial" w:hAnsi="Arial" w:cs="Arial"/>
                  <w:b/>
                  <w:bCs/>
                  <w:color w:val="0000FF"/>
                  <w:sz w:val="16"/>
                  <w:szCs w:val="16"/>
                  <w:u w:val="single"/>
                </w:rPr>
                <w:t>R3-206210</w:t>
              </w:r>
            </w:hyperlink>
          </w:p>
        </w:tc>
        <w:tc>
          <w:tcPr>
            <w:tcW w:w="5560" w:type="dxa"/>
            <w:tcBorders>
              <w:top w:val="nil"/>
              <w:left w:val="nil"/>
              <w:bottom w:val="single" w:sz="4" w:space="0" w:color="A6A6A6"/>
              <w:right w:val="single" w:sz="4" w:space="0" w:color="A6A6A6"/>
            </w:tcBorders>
            <w:shd w:val="clear" w:color="auto" w:fill="auto"/>
            <w:hideMark/>
          </w:tcPr>
          <w:p w14:paraId="2A2748A3" w14:textId="77777777" w:rsidR="001B1D22" w:rsidRPr="001B1D22" w:rsidRDefault="001B1D22" w:rsidP="001B1D22">
            <w:pPr>
              <w:rPr>
                <w:rFonts w:ascii="Arial" w:hAnsi="Arial" w:cs="Arial"/>
                <w:sz w:val="16"/>
                <w:szCs w:val="16"/>
              </w:rPr>
            </w:pPr>
            <w:r w:rsidRPr="001B1D22">
              <w:rPr>
                <w:rFonts w:ascii="Arial" w:hAnsi="Arial" w:cs="Arial"/>
                <w:sz w:val="16"/>
                <w:szCs w:val="16"/>
              </w:rPr>
              <w:t>Congestion Indication to CU-CP</w:t>
            </w:r>
          </w:p>
        </w:tc>
        <w:tc>
          <w:tcPr>
            <w:tcW w:w="2200" w:type="dxa"/>
            <w:tcBorders>
              <w:top w:val="nil"/>
              <w:left w:val="nil"/>
              <w:bottom w:val="single" w:sz="4" w:space="0" w:color="A6A6A6"/>
              <w:right w:val="single" w:sz="4" w:space="0" w:color="A6A6A6"/>
            </w:tcBorders>
            <w:shd w:val="clear" w:color="auto" w:fill="auto"/>
            <w:hideMark/>
          </w:tcPr>
          <w:p w14:paraId="401A6EAE" w14:textId="77777777" w:rsidR="001B1D22" w:rsidRPr="001B1D22" w:rsidRDefault="001B1D22" w:rsidP="001B1D22">
            <w:pPr>
              <w:rPr>
                <w:rFonts w:ascii="Arial" w:hAnsi="Arial" w:cs="Arial"/>
                <w:sz w:val="16"/>
                <w:szCs w:val="16"/>
              </w:rPr>
            </w:pPr>
            <w:r w:rsidRPr="001B1D22">
              <w:rPr>
                <w:rFonts w:ascii="Arial" w:hAnsi="Arial" w:cs="Arial"/>
                <w:sz w:val="16"/>
                <w:szCs w:val="16"/>
              </w:rPr>
              <w:t>Intel Deutschland GmbH</w:t>
            </w:r>
          </w:p>
        </w:tc>
      </w:tr>
      <w:tr w:rsidR="001B1D22" w:rsidRPr="001B1D22" w14:paraId="3EE7BE6F" w14:textId="77777777" w:rsidTr="001B1D22">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28A5036A" w14:textId="77777777" w:rsidR="001B1D22" w:rsidRPr="001B1D22" w:rsidRDefault="00AD751F" w:rsidP="001B1D22">
            <w:pPr>
              <w:rPr>
                <w:rFonts w:ascii="Arial" w:hAnsi="Arial" w:cs="Arial"/>
                <w:b/>
                <w:bCs/>
                <w:color w:val="0000FF"/>
                <w:sz w:val="16"/>
                <w:szCs w:val="16"/>
                <w:u w:val="single"/>
              </w:rPr>
            </w:pPr>
            <w:hyperlink r:id="rId116" w:history="1">
              <w:r w:rsidR="001B1D22" w:rsidRPr="001B1D22">
                <w:rPr>
                  <w:rFonts w:ascii="Arial" w:hAnsi="Arial" w:cs="Arial"/>
                  <w:b/>
                  <w:bCs/>
                  <w:color w:val="0000FF"/>
                  <w:sz w:val="16"/>
                  <w:szCs w:val="16"/>
                  <w:u w:val="single"/>
                </w:rPr>
                <w:t>R3-206255</w:t>
              </w:r>
            </w:hyperlink>
          </w:p>
        </w:tc>
        <w:tc>
          <w:tcPr>
            <w:tcW w:w="5560" w:type="dxa"/>
            <w:tcBorders>
              <w:top w:val="nil"/>
              <w:left w:val="nil"/>
              <w:bottom w:val="single" w:sz="4" w:space="0" w:color="A6A6A6"/>
              <w:right w:val="single" w:sz="4" w:space="0" w:color="A6A6A6"/>
            </w:tcBorders>
            <w:shd w:val="clear" w:color="auto" w:fill="auto"/>
            <w:hideMark/>
          </w:tcPr>
          <w:p w14:paraId="5D80C5DC" w14:textId="77777777" w:rsidR="001B1D22" w:rsidRPr="001B1D22" w:rsidRDefault="001B1D22" w:rsidP="001B1D22">
            <w:pPr>
              <w:rPr>
                <w:rFonts w:ascii="Arial" w:hAnsi="Arial" w:cs="Arial"/>
                <w:sz w:val="16"/>
                <w:szCs w:val="16"/>
              </w:rPr>
            </w:pPr>
            <w:r w:rsidRPr="001B1D22">
              <w:rPr>
                <w:rFonts w:ascii="Arial" w:hAnsi="Arial" w:cs="Arial"/>
                <w:sz w:val="16"/>
                <w:szCs w:val="16"/>
              </w:rPr>
              <w:t>Updated workplan for IAB enhancements</w:t>
            </w:r>
          </w:p>
        </w:tc>
        <w:tc>
          <w:tcPr>
            <w:tcW w:w="2200" w:type="dxa"/>
            <w:tcBorders>
              <w:top w:val="nil"/>
              <w:left w:val="nil"/>
              <w:bottom w:val="single" w:sz="4" w:space="0" w:color="A6A6A6"/>
              <w:right w:val="single" w:sz="4" w:space="0" w:color="A6A6A6"/>
            </w:tcBorders>
            <w:shd w:val="clear" w:color="auto" w:fill="auto"/>
            <w:hideMark/>
          </w:tcPr>
          <w:p w14:paraId="30336649" w14:textId="77777777" w:rsidR="001B1D22" w:rsidRPr="001B1D22" w:rsidRDefault="001B1D22" w:rsidP="001B1D22">
            <w:pPr>
              <w:rPr>
                <w:rFonts w:ascii="Arial" w:hAnsi="Arial" w:cs="Arial"/>
                <w:sz w:val="16"/>
                <w:szCs w:val="16"/>
              </w:rPr>
            </w:pPr>
            <w:r w:rsidRPr="001B1D22">
              <w:rPr>
                <w:rFonts w:ascii="Arial" w:hAnsi="Arial" w:cs="Arial"/>
                <w:sz w:val="16"/>
                <w:szCs w:val="16"/>
              </w:rPr>
              <w:t>Qualcomm Incorporated (WI Rapporteur)</w:t>
            </w:r>
          </w:p>
        </w:tc>
      </w:tr>
      <w:tr w:rsidR="001B1D22" w:rsidRPr="001B1D22" w14:paraId="27C5E023"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5B817FD7" w14:textId="77777777" w:rsidR="001B1D22" w:rsidRPr="001B1D22" w:rsidRDefault="00AD751F" w:rsidP="001B1D22">
            <w:pPr>
              <w:rPr>
                <w:rFonts w:ascii="Arial" w:hAnsi="Arial" w:cs="Arial"/>
                <w:b/>
                <w:bCs/>
                <w:color w:val="0000FF"/>
                <w:sz w:val="16"/>
                <w:szCs w:val="16"/>
                <w:u w:val="single"/>
              </w:rPr>
            </w:pPr>
            <w:hyperlink r:id="rId117" w:history="1">
              <w:r w:rsidR="001B1D22" w:rsidRPr="001B1D22">
                <w:rPr>
                  <w:rFonts w:ascii="Arial" w:hAnsi="Arial" w:cs="Arial"/>
                  <w:b/>
                  <w:bCs/>
                  <w:color w:val="0000FF"/>
                  <w:sz w:val="16"/>
                  <w:szCs w:val="16"/>
                  <w:u w:val="single"/>
                </w:rPr>
                <w:t>R3-206256</w:t>
              </w:r>
            </w:hyperlink>
          </w:p>
        </w:tc>
        <w:tc>
          <w:tcPr>
            <w:tcW w:w="5560" w:type="dxa"/>
            <w:tcBorders>
              <w:top w:val="nil"/>
              <w:left w:val="nil"/>
              <w:bottom w:val="single" w:sz="4" w:space="0" w:color="A6A6A6"/>
              <w:right w:val="single" w:sz="4" w:space="0" w:color="A6A6A6"/>
            </w:tcBorders>
            <w:shd w:val="clear" w:color="auto" w:fill="auto"/>
            <w:hideMark/>
          </w:tcPr>
          <w:p w14:paraId="12123AF1" w14:textId="77777777" w:rsidR="001B1D22" w:rsidRPr="001B1D22" w:rsidRDefault="001B1D22" w:rsidP="001B1D22">
            <w:pPr>
              <w:rPr>
                <w:rFonts w:ascii="Arial" w:hAnsi="Arial" w:cs="Arial"/>
                <w:sz w:val="16"/>
                <w:szCs w:val="16"/>
              </w:rPr>
            </w:pPr>
            <w:r w:rsidRPr="001B1D22">
              <w:rPr>
                <w:rFonts w:ascii="Arial" w:hAnsi="Arial" w:cs="Arial"/>
                <w:sz w:val="16"/>
                <w:szCs w:val="16"/>
              </w:rPr>
              <w:t>Inter-donor IAB-node migration</w:t>
            </w:r>
          </w:p>
        </w:tc>
        <w:tc>
          <w:tcPr>
            <w:tcW w:w="2200" w:type="dxa"/>
            <w:tcBorders>
              <w:top w:val="nil"/>
              <w:left w:val="nil"/>
              <w:bottom w:val="single" w:sz="4" w:space="0" w:color="A6A6A6"/>
              <w:right w:val="single" w:sz="4" w:space="0" w:color="A6A6A6"/>
            </w:tcBorders>
            <w:shd w:val="clear" w:color="auto" w:fill="auto"/>
            <w:hideMark/>
          </w:tcPr>
          <w:p w14:paraId="606BEF3D" w14:textId="77777777" w:rsidR="001B1D22" w:rsidRPr="001B1D22" w:rsidRDefault="001B1D22" w:rsidP="001B1D22">
            <w:pPr>
              <w:rPr>
                <w:rFonts w:ascii="Arial" w:hAnsi="Arial" w:cs="Arial"/>
                <w:sz w:val="16"/>
                <w:szCs w:val="16"/>
              </w:rPr>
            </w:pPr>
            <w:r w:rsidRPr="001B1D22">
              <w:rPr>
                <w:rFonts w:ascii="Arial" w:hAnsi="Arial" w:cs="Arial"/>
                <w:sz w:val="16"/>
                <w:szCs w:val="16"/>
              </w:rPr>
              <w:t>Qualcomm Incorporated</w:t>
            </w:r>
          </w:p>
        </w:tc>
      </w:tr>
      <w:tr w:rsidR="001B1D22" w:rsidRPr="001B1D22" w14:paraId="0AD7C01C"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6D34648C" w14:textId="77777777" w:rsidR="001B1D22" w:rsidRPr="001B1D22" w:rsidRDefault="00AD751F" w:rsidP="001B1D22">
            <w:pPr>
              <w:rPr>
                <w:rFonts w:ascii="Arial" w:hAnsi="Arial" w:cs="Arial"/>
                <w:b/>
                <w:bCs/>
                <w:color w:val="0000FF"/>
                <w:sz w:val="16"/>
                <w:szCs w:val="16"/>
                <w:u w:val="single"/>
              </w:rPr>
            </w:pPr>
            <w:hyperlink r:id="rId118" w:history="1">
              <w:r w:rsidR="001B1D22" w:rsidRPr="001B1D22">
                <w:rPr>
                  <w:rFonts w:ascii="Arial" w:hAnsi="Arial" w:cs="Arial"/>
                  <w:b/>
                  <w:bCs/>
                  <w:color w:val="0000FF"/>
                  <w:sz w:val="16"/>
                  <w:szCs w:val="16"/>
                  <w:u w:val="single"/>
                </w:rPr>
                <w:t>R3-206257</w:t>
              </w:r>
            </w:hyperlink>
          </w:p>
        </w:tc>
        <w:tc>
          <w:tcPr>
            <w:tcW w:w="5560" w:type="dxa"/>
            <w:tcBorders>
              <w:top w:val="nil"/>
              <w:left w:val="nil"/>
              <w:bottom w:val="single" w:sz="4" w:space="0" w:color="A6A6A6"/>
              <w:right w:val="single" w:sz="4" w:space="0" w:color="A6A6A6"/>
            </w:tcBorders>
            <w:shd w:val="clear" w:color="auto" w:fill="auto"/>
            <w:hideMark/>
          </w:tcPr>
          <w:p w14:paraId="0E0233CB" w14:textId="77777777" w:rsidR="001B1D22" w:rsidRPr="001B1D22" w:rsidRDefault="001B1D22" w:rsidP="001B1D22">
            <w:pPr>
              <w:rPr>
                <w:rFonts w:ascii="Arial" w:hAnsi="Arial" w:cs="Arial"/>
                <w:sz w:val="16"/>
                <w:szCs w:val="16"/>
              </w:rPr>
            </w:pPr>
            <w:r w:rsidRPr="001B1D22">
              <w:rPr>
                <w:rFonts w:ascii="Arial" w:hAnsi="Arial" w:cs="Arial"/>
                <w:sz w:val="16"/>
                <w:szCs w:val="16"/>
              </w:rPr>
              <w:t>Interruption time reduction for Intra-donor IAB-node migration</w:t>
            </w:r>
          </w:p>
        </w:tc>
        <w:tc>
          <w:tcPr>
            <w:tcW w:w="2200" w:type="dxa"/>
            <w:tcBorders>
              <w:top w:val="nil"/>
              <w:left w:val="nil"/>
              <w:bottom w:val="single" w:sz="4" w:space="0" w:color="A6A6A6"/>
              <w:right w:val="single" w:sz="4" w:space="0" w:color="A6A6A6"/>
            </w:tcBorders>
            <w:shd w:val="clear" w:color="auto" w:fill="auto"/>
            <w:hideMark/>
          </w:tcPr>
          <w:p w14:paraId="058999A3" w14:textId="77777777" w:rsidR="001B1D22" w:rsidRPr="001B1D22" w:rsidRDefault="001B1D22" w:rsidP="001B1D22">
            <w:pPr>
              <w:rPr>
                <w:rFonts w:ascii="Arial" w:hAnsi="Arial" w:cs="Arial"/>
                <w:sz w:val="16"/>
                <w:szCs w:val="16"/>
              </w:rPr>
            </w:pPr>
            <w:r w:rsidRPr="001B1D22">
              <w:rPr>
                <w:rFonts w:ascii="Arial" w:hAnsi="Arial" w:cs="Arial"/>
                <w:sz w:val="16"/>
                <w:szCs w:val="16"/>
              </w:rPr>
              <w:t>Qualcomm Incorporated</w:t>
            </w:r>
          </w:p>
        </w:tc>
      </w:tr>
      <w:tr w:rsidR="001B1D22" w:rsidRPr="001B1D22" w14:paraId="047ECB92"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11F1A700" w14:textId="77777777" w:rsidR="001B1D22" w:rsidRPr="001B1D22" w:rsidRDefault="00AD751F" w:rsidP="001B1D22">
            <w:pPr>
              <w:rPr>
                <w:rFonts w:ascii="Arial" w:hAnsi="Arial" w:cs="Arial"/>
                <w:b/>
                <w:bCs/>
                <w:color w:val="0000FF"/>
                <w:sz w:val="16"/>
                <w:szCs w:val="16"/>
                <w:u w:val="single"/>
              </w:rPr>
            </w:pPr>
            <w:hyperlink r:id="rId119" w:history="1">
              <w:r w:rsidR="001B1D22" w:rsidRPr="001B1D22">
                <w:rPr>
                  <w:rFonts w:ascii="Arial" w:hAnsi="Arial" w:cs="Arial"/>
                  <w:b/>
                  <w:bCs/>
                  <w:color w:val="0000FF"/>
                  <w:sz w:val="16"/>
                  <w:szCs w:val="16"/>
                  <w:u w:val="single"/>
                </w:rPr>
                <w:t>R3-206258</w:t>
              </w:r>
            </w:hyperlink>
          </w:p>
        </w:tc>
        <w:tc>
          <w:tcPr>
            <w:tcW w:w="5560" w:type="dxa"/>
            <w:tcBorders>
              <w:top w:val="nil"/>
              <w:left w:val="nil"/>
              <w:bottom w:val="single" w:sz="4" w:space="0" w:color="A6A6A6"/>
              <w:right w:val="single" w:sz="4" w:space="0" w:color="A6A6A6"/>
            </w:tcBorders>
            <w:shd w:val="clear" w:color="auto" w:fill="auto"/>
            <w:hideMark/>
          </w:tcPr>
          <w:p w14:paraId="7EA060A5" w14:textId="77777777" w:rsidR="001B1D22" w:rsidRPr="001B1D22" w:rsidRDefault="001B1D22" w:rsidP="001B1D22">
            <w:pPr>
              <w:rPr>
                <w:rFonts w:ascii="Arial" w:hAnsi="Arial" w:cs="Arial"/>
                <w:sz w:val="16"/>
                <w:szCs w:val="16"/>
              </w:rPr>
            </w:pPr>
            <w:r w:rsidRPr="001B1D22">
              <w:rPr>
                <w:rFonts w:ascii="Arial" w:hAnsi="Arial" w:cs="Arial"/>
                <w:sz w:val="16"/>
                <w:szCs w:val="16"/>
              </w:rPr>
              <w:t>IAB enhancements for inter-donor topological redundancy</w:t>
            </w:r>
          </w:p>
        </w:tc>
        <w:tc>
          <w:tcPr>
            <w:tcW w:w="2200" w:type="dxa"/>
            <w:tcBorders>
              <w:top w:val="nil"/>
              <w:left w:val="nil"/>
              <w:bottom w:val="single" w:sz="4" w:space="0" w:color="A6A6A6"/>
              <w:right w:val="single" w:sz="4" w:space="0" w:color="A6A6A6"/>
            </w:tcBorders>
            <w:shd w:val="clear" w:color="auto" w:fill="auto"/>
            <w:hideMark/>
          </w:tcPr>
          <w:p w14:paraId="69A89C3D" w14:textId="77777777" w:rsidR="001B1D22" w:rsidRPr="001B1D22" w:rsidRDefault="001B1D22" w:rsidP="001B1D22">
            <w:pPr>
              <w:rPr>
                <w:rFonts w:ascii="Arial" w:hAnsi="Arial" w:cs="Arial"/>
                <w:sz w:val="16"/>
                <w:szCs w:val="16"/>
              </w:rPr>
            </w:pPr>
            <w:r w:rsidRPr="001B1D22">
              <w:rPr>
                <w:rFonts w:ascii="Arial" w:hAnsi="Arial" w:cs="Arial"/>
                <w:sz w:val="16"/>
                <w:szCs w:val="16"/>
              </w:rPr>
              <w:t>Qualcomm Incorporated</w:t>
            </w:r>
          </w:p>
        </w:tc>
      </w:tr>
      <w:tr w:rsidR="001B1D22" w:rsidRPr="001B1D22" w14:paraId="1B9BFE03"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0F5459BD" w14:textId="77777777" w:rsidR="001B1D22" w:rsidRPr="001B1D22" w:rsidRDefault="00AD751F" w:rsidP="001B1D22">
            <w:pPr>
              <w:rPr>
                <w:rFonts w:ascii="Arial" w:hAnsi="Arial" w:cs="Arial"/>
                <w:b/>
                <w:bCs/>
                <w:color w:val="0000FF"/>
                <w:sz w:val="16"/>
                <w:szCs w:val="16"/>
                <w:u w:val="single"/>
              </w:rPr>
            </w:pPr>
            <w:hyperlink r:id="rId120" w:history="1">
              <w:r w:rsidR="001B1D22" w:rsidRPr="001B1D22">
                <w:rPr>
                  <w:rFonts w:ascii="Arial" w:hAnsi="Arial" w:cs="Arial"/>
                  <w:b/>
                  <w:bCs/>
                  <w:color w:val="0000FF"/>
                  <w:sz w:val="16"/>
                  <w:szCs w:val="16"/>
                  <w:u w:val="single"/>
                </w:rPr>
                <w:t>R3-206259</w:t>
              </w:r>
            </w:hyperlink>
          </w:p>
        </w:tc>
        <w:tc>
          <w:tcPr>
            <w:tcW w:w="5560" w:type="dxa"/>
            <w:tcBorders>
              <w:top w:val="nil"/>
              <w:left w:val="nil"/>
              <w:bottom w:val="single" w:sz="4" w:space="0" w:color="A6A6A6"/>
              <w:right w:val="single" w:sz="4" w:space="0" w:color="A6A6A6"/>
            </w:tcBorders>
            <w:shd w:val="clear" w:color="auto" w:fill="auto"/>
            <w:hideMark/>
          </w:tcPr>
          <w:p w14:paraId="320355E4" w14:textId="77777777" w:rsidR="001B1D22" w:rsidRPr="001B1D22" w:rsidRDefault="001B1D22" w:rsidP="001B1D22">
            <w:pPr>
              <w:rPr>
                <w:rFonts w:ascii="Arial" w:hAnsi="Arial" w:cs="Arial"/>
                <w:sz w:val="16"/>
                <w:szCs w:val="16"/>
              </w:rPr>
            </w:pPr>
            <w:r w:rsidRPr="001B1D22">
              <w:rPr>
                <w:rFonts w:ascii="Arial" w:hAnsi="Arial" w:cs="Arial"/>
                <w:sz w:val="16"/>
                <w:szCs w:val="16"/>
              </w:rPr>
              <w:t>Inter-donor coordination of IAB-DU resource management</w:t>
            </w:r>
          </w:p>
        </w:tc>
        <w:tc>
          <w:tcPr>
            <w:tcW w:w="2200" w:type="dxa"/>
            <w:tcBorders>
              <w:top w:val="nil"/>
              <w:left w:val="nil"/>
              <w:bottom w:val="single" w:sz="4" w:space="0" w:color="A6A6A6"/>
              <w:right w:val="single" w:sz="4" w:space="0" w:color="A6A6A6"/>
            </w:tcBorders>
            <w:shd w:val="clear" w:color="auto" w:fill="auto"/>
            <w:hideMark/>
          </w:tcPr>
          <w:p w14:paraId="4502E871" w14:textId="77777777" w:rsidR="001B1D22" w:rsidRPr="001B1D22" w:rsidRDefault="001B1D22" w:rsidP="001B1D22">
            <w:pPr>
              <w:rPr>
                <w:rFonts w:ascii="Arial" w:hAnsi="Arial" w:cs="Arial"/>
                <w:sz w:val="16"/>
                <w:szCs w:val="16"/>
              </w:rPr>
            </w:pPr>
            <w:r w:rsidRPr="001B1D22">
              <w:rPr>
                <w:rFonts w:ascii="Arial" w:hAnsi="Arial" w:cs="Arial"/>
                <w:sz w:val="16"/>
                <w:szCs w:val="16"/>
              </w:rPr>
              <w:t>Qualcomm Incorporated</w:t>
            </w:r>
          </w:p>
        </w:tc>
      </w:tr>
      <w:tr w:rsidR="001B1D22" w:rsidRPr="001B1D22" w14:paraId="5DB5D3DA"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4A6C6D17" w14:textId="77777777" w:rsidR="001B1D22" w:rsidRPr="001B1D22" w:rsidRDefault="00AD751F" w:rsidP="001B1D22">
            <w:pPr>
              <w:rPr>
                <w:rFonts w:ascii="Arial" w:hAnsi="Arial" w:cs="Arial"/>
                <w:b/>
                <w:bCs/>
                <w:color w:val="0000FF"/>
                <w:sz w:val="16"/>
                <w:szCs w:val="16"/>
                <w:u w:val="single"/>
              </w:rPr>
            </w:pPr>
            <w:hyperlink r:id="rId121" w:history="1">
              <w:r w:rsidR="001B1D22" w:rsidRPr="001B1D22">
                <w:rPr>
                  <w:rFonts w:ascii="Arial" w:hAnsi="Arial" w:cs="Arial"/>
                  <w:b/>
                  <w:bCs/>
                  <w:color w:val="0000FF"/>
                  <w:sz w:val="16"/>
                  <w:szCs w:val="16"/>
                  <w:u w:val="single"/>
                </w:rPr>
                <w:t>R3-206287</w:t>
              </w:r>
            </w:hyperlink>
          </w:p>
        </w:tc>
        <w:tc>
          <w:tcPr>
            <w:tcW w:w="5560" w:type="dxa"/>
            <w:tcBorders>
              <w:top w:val="nil"/>
              <w:left w:val="nil"/>
              <w:bottom w:val="single" w:sz="4" w:space="0" w:color="A6A6A6"/>
              <w:right w:val="single" w:sz="4" w:space="0" w:color="A6A6A6"/>
            </w:tcBorders>
            <w:shd w:val="clear" w:color="auto" w:fill="auto"/>
            <w:hideMark/>
          </w:tcPr>
          <w:p w14:paraId="3CA1E771"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Inter-Donor IAB Node Migration</w:t>
            </w:r>
          </w:p>
        </w:tc>
        <w:tc>
          <w:tcPr>
            <w:tcW w:w="2200" w:type="dxa"/>
            <w:tcBorders>
              <w:top w:val="nil"/>
              <w:left w:val="nil"/>
              <w:bottom w:val="single" w:sz="4" w:space="0" w:color="A6A6A6"/>
              <w:right w:val="single" w:sz="4" w:space="0" w:color="A6A6A6"/>
            </w:tcBorders>
            <w:shd w:val="clear" w:color="auto" w:fill="auto"/>
            <w:hideMark/>
          </w:tcPr>
          <w:p w14:paraId="2A38BCF5" w14:textId="77777777" w:rsidR="001B1D22" w:rsidRPr="001B1D22" w:rsidRDefault="001B1D22" w:rsidP="001B1D22">
            <w:pPr>
              <w:rPr>
                <w:rFonts w:ascii="Arial" w:hAnsi="Arial" w:cs="Arial"/>
                <w:sz w:val="16"/>
                <w:szCs w:val="16"/>
              </w:rPr>
            </w:pPr>
            <w:r w:rsidRPr="001B1D22">
              <w:rPr>
                <w:rFonts w:ascii="Arial" w:hAnsi="Arial" w:cs="Arial"/>
                <w:sz w:val="16"/>
                <w:szCs w:val="16"/>
              </w:rPr>
              <w:t>Nokia, Nokia Shanghai Bell</w:t>
            </w:r>
          </w:p>
        </w:tc>
      </w:tr>
      <w:tr w:rsidR="001B1D22" w:rsidRPr="001B1D22" w14:paraId="79438EC2"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238D2BA9" w14:textId="77777777" w:rsidR="001B1D22" w:rsidRPr="001B1D22" w:rsidRDefault="00AD751F" w:rsidP="001B1D22">
            <w:pPr>
              <w:rPr>
                <w:rFonts w:ascii="Arial" w:hAnsi="Arial" w:cs="Arial"/>
                <w:b/>
                <w:bCs/>
                <w:color w:val="0000FF"/>
                <w:sz w:val="16"/>
                <w:szCs w:val="16"/>
                <w:u w:val="single"/>
              </w:rPr>
            </w:pPr>
            <w:hyperlink r:id="rId122" w:history="1">
              <w:r w:rsidR="001B1D22" w:rsidRPr="001B1D22">
                <w:rPr>
                  <w:rFonts w:ascii="Arial" w:hAnsi="Arial" w:cs="Arial"/>
                  <w:b/>
                  <w:bCs/>
                  <w:color w:val="0000FF"/>
                  <w:sz w:val="16"/>
                  <w:szCs w:val="16"/>
                  <w:u w:val="single"/>
                </w:rPr>
                <w:t>R3-206288</w:t>
              </w:r>
            </w:hyperlink>
          </w:p>
        </w:tc>
        <w:tc>
          <w:tcPr>
            <w:tcW w:w="5560" w:type="dxa"/>
            <w:tcBorders>
              <w:top w:val="nil"/>
              <w:left w:val="nil"/>
              <w:bottom w:val="single" w:sz="4" w:space="0" w:color="A6A6A6"/>
              <w:right w:val="single" w:sz="4" w:space="0" w:color="A6A6A6"/>
            </w:tcBorders>
            <w:shd w:val="clear" w:color="auto" w:fill="auto"/>
            <w:hideMark/>
          </w:tcPr>
          <w:p w14:paraId="79D0C796"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Reduction of Service Interruption during Topology Adaptation</w:t>
            </w:r>
          </w:p>
        </w:tc>
        <w:tc>
          <w:tcPr>
            <w:tcW w:w="2200" w:type="dxa"/>
            <w:tcBorders>
              <w:top w:val="nil"/>
              <w:left w:val="nil"/>
              <w:bottom w:val="single" w:sz="4" w:space="0" w:color="A6A6A6"/>
              <w:right w:val="single" w:sz="4" w:space="0" w:color="A6A6A6"/>
            </w:tcBorders>
            <w:shd w:val="clear" w:color="auto" w:fill="auto"/>
            <w:hideMark/>
          </w:tcPr>
          <w:p w14:paraId="5985B37C" w14:textId="77777777" w:rsidR="001B1D22" w:rsidRPr="001B1D22" w:rsidRDefault="001B1D22" w:rsidP="001B1D22">
            <w:pPr>
              <w:rPr>
                <w:rFonts w:ascii="Arial" w:hAnsi="Arial" w:cs="Arial"/>
                <w:sz w:val="16"/>
                <w:szCs w:val="16"/>
              </w:rPr>
            </w:pPr>
            <w:r w:rsidRPr="001B1D22">
              <w:rPr>
                <w:rFonts w:ascii="Arial" w:hAnsi="Arial" w:cs="Arial"/>
                <w:sz w:val="16"/>
                <w:szCs w:val="16"/>
              </w:rPr>
              <w:t>Nokia, Nokia Shanghai Bell</w:t>
            </w:r>
          </w:p>
        </w:tc>
      </w:tr>
      <w:tr w:rsidR="001B1D22" w:rsidRPr="001B1D22" w14:paraId="2FDA0450"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2FC8AC34" w14:textId="77777777" w:rsidR="001B1D22" w:rsidRPr="001B1D22" w:rsidRDefault="00AD751F" w:rsidP="001B1D22">
            <w:pPr>
              <w:rPr>
                <w:rFonts w:ascii="Arial" w:hAnsi="Arial" w:cs="Arial"/>
                <w:b/>
                <w:bCs/>
                <w:color w:val="0000FF"/>
                <w:sz w:val="16"/>
                <w:szCs w:val="16"/>
                <w:u w:val="single"/>
              </w:rPr>
            </w:pPr>
            <w:hyperlink r:id="rId123" w:history="1">
              <w:r w:rsidR="001B1D22" w:rsidRPr="001B1D22">
                <w:rPr>
                  <w:rFonts w:ascii="Arial" w:hAnsi="Arial" w:cs="Arial"/>
                  <w:b/>
                  <w:bCs/>
                  <w:color w:val="0000FF"/>
                  <w:sz w:val="16"/>
                  <w:szCs w:val="16"/>
                  <w:u w:val="single"/>
                </w:rPr>
                <w:t>R3-206289</w:t>
              </w:r>
            </w:hyperlink>
          </w:p>
        </w:tc>
        <w:tc>
          <w:tcPr>
            <w:tcW w:w="5560" w:type="dxa"/>
            <w:tcBorders>
              <w:top w:val="nil"/>
              <w:left w:val="nil"/>
              <w:bottom w:val="single" w:sz="4" w:space="0" w:color="A6A6A6"/>
              <w:right w:val="single" w:sz="4" w:space="0" w:color="A6A6A6"/>
            </w:tcBorders>
            <w:shd w:val="clear" w:color="auto" w:fill="auto"/>
            <w:hideMark/>
          </w:tcPr>
          <w:p w14:paraId="408306F4"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Inter-CU topology redundancy</w:t>
            </w:r>
          </w:p>
        </w:tc>
        <w:tc>
          <w:tcPr>
            <w:tcW w:w="2200" w:type="dxa"/>
            <w:tcBorders>
              <w:top w:val="nil"/>
              <w:left w:val="nil"/>
              <w:bottom w:val="single" w:sz="4" w:space="0" w:color="A6A6A6"/>
              <w:right w:val="single" w:sz="4" w:space="0" w:color="A6A6A6"/>
            </w:tcBorders>
            <w:shd w:val="clear" w:color="auto" w:fill="auto"/>
            <w:hideMark/>
          </w:tcPr>
          <w:p w14:paraId="7DAEA417" w14:textId="77777777" w:rsidR="001B1D22" w:rsidRPr="001B1D22" w:rsidRDefault="001B1D22" w:rsidP="001B1D22">
            <w:pPr>
              <w:rPr>
                <w:rFonts w:ascii="Arial" w:hAnsi="Arial" w:cs="Arial"/>
                <w:sz w:val="16"/>
                <w:szCs w:val="16"/>
              </w:rPr>
            </w:pPr>
            <w:r w:rsidRPr="001B1D22">
              <w:rPr>
                <w:rFonts w:ascii="Arial" w:hAnsi="Arial" w:cs="Arial"/>
                <w:sz w:val="16"/>
                <w:szCs w:val="16"/>
              </w:rPr>
              <w:t>Nokia, Nokia Shanghai Bell</w:t>
            </w:r>
          </w:p>
        </w:tc>
      </w:tr>
      <w:tr w:rsidR="001B1D22" w:rsidRPr="001B1D22" w14:paraId="27CA4594"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59E43193" w14:textId="77777777" w:rsidR="001B1D22" w:rsidRPr="001B1D22" w:rsidRDefault="00AD751F" w:rsidP="001B1D22">
            <w:pPr>
              <w:rPr>
                <w:rFonts w:ascii="Arial" w:hAnsi="Arial" w:cs="Arial"/>
                <w:b/>
                <w:bCs/>
                <w:color w:val="0000FF"/>
                <w:sz w:val="16"/>
                <w:szCs w:val="16"/>
                <w:u w:val="single"/>
              </w:rPr>
            </w:pPr>
            <w:hyperlink r:id="rId124" w:history="1">
              <w:r w:rsidR="001B1D22" w:rsidRPr="001B1D22">
                <w:rPr>
                  <w:rFonts w:ascii="Arial" w:hAnsi="Arial" w:cs="Arial"/>
                  <w:b/>
                  <w:bCs/>
                  <w:color w:val="0000FF"/>
                  <w:sz w:val="16"/>
                  <w:szCs w:val="16"/>
                  <w:u w:val="single"/>
                </w:rPr>
                <w:t>R3-206290</w:t>
              </w:r>
            </w:hyperlink>
          </w:p>
        </w:tc>
        <w:tc>
          <w:tcPr>
            <w:tcW w:w="5560" w:type="dxa"/>
            <w:tcBorders>
              <w:top w:val="nil"/>
              <w:left w:val="nil"/>
              <w:bottom w:val="single" w:sz="4" w:space="0" w:color="A6A6A6"/>
              <w:right w:val="single" w:sz="4" w:space="0" w:color="A6A6A6"/>
            </w:tcBorders>
            <w:shd w:val="clear" w:color="auto" w:fill="auto"/>
            <w:hideMark/>
          </w:tcPr>
          <w:p w14:paraId="224EBD4E" w14:textId="77777777" w:rsidR="001B1D22" w:rsidRPr="001B1D22" w:rsidRDefault="001B1D22" w:rsidP="001B1D22">
            <w:pPr>
              <w:rPr>
                <w:rFonts w:ascii="Arial" w:hAnsi="Arial" w:cs="Arial"/>
                <w:sz w:val="16"/>
                <w:szCs w:val="16"/>
              </w:rPr>
            </w:pPr>
            <w:r w:rsidRPr="001B1D22">
              <w:rPr>
                <w:rFonts w:ascii="Arial" w:hAnsi="Arial" w:cs="Arial"/>
                <w:sz w:val="16"/>
                <w:szCs w:val="16"/>
              </w:rPr>
              <w:t>support F1-C Traffic Transfer over Xn interface</w:t>
            </w:r>
          </w:p>
        </w:tc>
        <w:tc>
          <w:tcPr>
            <w:tcW w:w="2200" w:type="dxa"/>
            <w:tcBorders>
              <w:top w:val="nil"/>
              <w:left w:val="nil"/>
              <w:bottom w:val="single" w:sz="4" w:space="0" w:color="A6A6A6"/>
              <w:right w:val="single" w:sz="4" w:space="0" w:color="A6A6A6"/>
            </w:tcBorders>
            <w:shd w:val="clear" w:color="auto" w:fill="auto"/>
            <w:hideMark/>
          </w:tcPr>
          <w:p w14:paraId="41C11833" w14:textId="77777777" w:rsidR="001B1D22" w:rsidRPr="001B1D22" w:rsidRDefault="001B1D22" w:rsidP="001B1D22">
            <w:pPr>
              <w:rPr>
                <w:rFonts w:ascii="Arial" w:hAnsi="Arial" w:cs="Arial"/>
                <w:sz w:val="16"/>
                <w:szCs w:val="16"/>
              </w:rPr>
            </w:pPr>
            <w:r w:rsidRPr="001B1D22">
              <w:rPr>
                <w:rFonts w:ascii="Arial" w:hAnsi="Arial" w:cs="Arial"/>
                <w:sz w:val="16"/>
                <w:szCs w:val="16"/>
              </w:rPr>
              <w:t>Nokia, Nokia Shanghai Bell</w:t>
            </w:r>
          </w:p>
        </w:tc>
      </w:tr>
      <w:tr w:rsidR="001B1D22" w:rsidRPr="001B1D22" w14:paraId="04954B5A"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15DC0B92" w14:textId="77777777" w:rsidR="001B1D22" w:rsidRPr="001B1D22" w:rsidRDefault="00AD751F" w:rsidP="001B1D22">
            <w:pPr>
              <w:rPr>
                <w:rFonts w:ascii="Arial" w:hAnsi="Arial" w:cs="Arial"/>
                <w:b/>
                <w:bCs/>
                <w:color w:val="0000FF"/>
                <w:sz w:val="16"/>
                <w:szCs w:val="16"/>
                <w:u w:val="single"/>
              </w:rPr>
            </w:pPr>
            <w:hyperlink r:id="rId125" w:history="1">
              <w:r w:rsidR="001B1D22" w:rsidRPr="001B1D22">
                <w:rPr>
                  <w:rFonts w:ascii="Arial" w:hAnsi="Arial" w:cs="Arial"/>
                  <w:b/>
                  <w:bCs/>
                  <w:color w:val="0000FF"/>
                  <w:sz w:val="16"/>
                  <w:szCs w:val="16"/>
                  <w:u w:val="single"/>
                </w:rPr>
                <w:t>R3-206292</w:t>
              </w:r>
            </w:hyperlink>
          </w:p>
        </w:tc>
        <w:tc>
          <w:tcPr>
            <w:tcW w:w="5560" w:type="dxa"/>
            <w:tcBorders>
              <w:top w:val="nil"/>
              <w:left w:val="nil"/>
              <w:bottom w:val="single" w:sz="4" w:space="0" w:color="A6A6A6"/>
              <w:right w:val="single" w:sz="4" w:space="0" w:color="A6A6A6"/>
            </w:tcBorders>
            <w:shd w:val="clear" w:color="auto" w:fill="auto"/>
            <w:hideMark/>
          </w:tcPr>
          <w:p w14:paraId="35B49A7C"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Inter-donor migration</w:t>
            </w:r>
          </w:p>
        </w:tc>
        <w:tc>
          <w:tcPr>
            <w:tcW w:w="2200" w:type="dxa"/>
            <w:tcBorders>
              <w:top w:val="nil"/>
              <w:left w:val="nil"/>
              <w:bottom w:val="single" w:sz="4" w:space="0" w:color="A6A6A6"/>
              <w:right w:val="single" w:sz="4" w:space="0" w:color="A6A6A6"/>
            </w:tcBorders>
            <w:shd w:val="clear" w:color="auto" w:fill="auto"/>
            <w:hideMark/>
          </w:tcPr>
          <w:p w14:paraId="6C975498" w14:textId="77777777" w:rsidR="001B1D22" w:rsidRPr="001B1D22" w:rsidRDefault="001B1D22" w:rsidP="001B1D22">
            <w:pPr>
              <w:rPr>
                <w:rFonts w:ascii="Arial" w:hAnsi="Arial" w:cs="Arial"/>
                <w:sz w:val="16"/>
                <w:szCs w:val="16"/>
              </w:rPr>
            </w:pPr>
            <w:r w:rsidRPr="001B1D22">
              <w:rPr>
                <w:rFonts w:ascii="Arial" w:hAnsi="Arial" w:cs="Arial"/>
                <w:sz w:val="16"/>
                <w:szCs w:val="16"/>
              </w:rPr>
              <w:t>Google Inc.</w:t>
            </w:r>
          </w:p>
        </w:tc>
      </w:tr>
      <w:tr w:rsidR="001B1D22" w:rsidRPr="001B1D22" w14:paraId="330CDEA6"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6E78602F" w14:textId="77777777" w:rsidR="001B1D22" w:rsidRPr="001B1D22" w:rsidRDefault="00AD751F" w:rsidP="001B1D22">
            <w:pPr>
              <w:rPr>
                <w:rFonts w:ascii="Arial" w:hAnsi="Arial" w:cs="Arial"/>
                <w:b/>
                <w:bCs/>
                <w:color w:val="0000FF"/>
                <w:sz w:val="16"/>
                <w:szCs w:val="16"/>
                <w:u w:val="single"/>
              </w:rPr>
            </w:pPr>
            <w:hyperlink r:id="rId126" w:history="1">
              <w:r w:rsidR="001B1D22" w:rsidRPr="001B1D22">
                <w:rPr>
                  <w:rFonts w:ascii="Arial" w:hAnsi="Arial" w:cs="Arial"/>
                  <w:b/>
                  <w:bCs/>
                  <w:color w:val="0000FF"/>
                  <w:sz w:val="16"/>
                  <w:szCs w:val="16"/>
                  <w:u w:val="single"/>
                </w:rPr>
                <w:t>R3-206294</w:t>
              </w:r>
            </w:hyperlink>
          </w:p>
        </w:tc>
        <w:tc>
          <w:tcPr>
            <w:tcW w:w="5560" w:type="dxa"/>
            <w:tcBorders>
              <w:top w:val="nil"/>
              <w:left w:val="nil"/>
              <w:bottom w:val="single" w:sz="4" w:space="0" w:color="A6A6A6"/>
              <w:right w:val="single" w:sz="4" w:space="0" w:color="A6A6A6"/>
            </w:tcBorders>
            <w:shd w:val="clear" w:color="auto" w:fill="auto"/>
            <w:hideMark/>
          </w:tcPr>
          <w:p w14:paraId="1B0ED686" w14:textId="77777777" w:rsidR="001B1D22" w:rsidRPr="001B1D22" w:rsidRDefault="001B1D22" w:rsidP="001B1D22">
            <w:pPr>
              <w:rPr>
                <w:rFonts w:ascii="Arial" w:hAnsi="Arial" w:cs="Arial"/>
                <w:sz w:val="16"/>
                <w:szCs w:val="16"/>
              </w:rPr>
            </w:pPr>
            <w:r w:rsidRPr="001B1D22">
              <w:rPr>
                <w:rFonts w:ascii="Arial" w:hAnsi="Arial" w:cs="Arial"/>
                <w:sz w:val="16"/>
                <w:szCs w:val="16"/>
              </w:rPr>
              <w:t>Inter IAB donor-CU topology adaptation</w:t>
            </w:r>
          </w:p>
        </w:tc>
        <w:tc>
          <w:tcPr>
            <w:tcW w:w="2200" w:type="dxa"/>
            <w:tcBorders>
              <w:top w:val="nil"/>
              <w:left w:val="nil"/>
              <w:bottom w:val="single" w:sz="4" w:space="0" w:color="A6A6A6"/>
              <w:right w:val="single" w:sz="4" w:space="0" w:color="A6A6A6"/>
            </w:tcBorders>
            <w:shd w:val="clear" w:color="auto" w:fill="auto"/>
            <w:hideMark/>
          </w:tcPr>
          <w:p w14:paraId="23489871" w14:textId="77777777" w:rsidR="001B1D22" w:rsidRPr="001B1D22" w:rsidRDefault="001B1D22" w:rsidP="001B1D22">
            <w:pPr>
              <w:rPr>
                <w:rFonts w:ascii="Arial" w:hAnsi="Arial" w:cs="Arial"/>
                <w:sz w:val="16"/>
                <w:szCs w:val="16"/>
              </w:rPr>
            </w:pPr>
            <w:r w:rsidRPr="001B1D22">
              <w:rPr>
                <w:rFonts w:ascii="Arial" w:hAnsi="Arial" w:cs="Arial"/>
                <w:sz w:val="16"/>
                <w:szCs w:val="16"/>
              </w:rPr>
              <w:t>CATT</w:t>
            </w:r>
          </w:p>
        </w:tc>
      </w:tr>
      <w:tr w:rsidR="001B1D22" w:rsidRPr="001B1D22" w14:paraId="22AD4D36"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0FC6579B" w14:textId="77777777" w:rsidR="001B1D22" w:rsidRPr="001B1D22" w:rsidRDefault="00AD751F" w:rsidP="001B1D22">
            <w:pPr>
              <w:rPr>
                <w:rFonts w:ascii="Arial" w:hAnsi="Arial" w:cs="Arial"/>
                <w:b/>
                <w:bCs/>
                <w:color w:val="0000FF"/>
                <w:sz w:val="16"/>
                <w:szCs w:val="16"/>
                <w:u w:val="single"/>
              </w:rPr>
            </w:pPr>
            <w:hyperlink r:id="rId127" w:history="1">
              <w:r w:rsidR="001B1D22" w:rsidRPr="001B1D22">
                <w:rPr>
                  <w:rFonts w:ascii="Arial" w:hAnsi="Arial" w:cs="Arial"/>
                  <w:b/>
                  <w:bCs/>
                  <w:color w:val="0000FF"/>
                  <w:sz w:val="16"/>
                  <w:szCs w:val="16"/>
                  <w:u w:val="single"/>
                </w:rPr>
                <w:t>R3-206295</w:t>
              </w:r>
            </w:hyperlink>
          </w:p>
        </w:tc>
        <w:tc>
          <w:tcPr>
            <w:tcW w:w="5560" w:type="dxa"/>
            <w:tcBorders>
              <w:top w:val="nil"/>
              <w:left w:val="nil"/>
              <w:bottom w:val="single" w:sz="4" w:space="0" w:color="A6A6A6"/>
              <w:right w:val="single" w:sz="4" w:space="0" w:color="A6A6A6"/>
            </w:tcBorders>
            <w:shd w:val="clear" w:color="auto" w:fill="auto"/>
            <w:hideMark/>
          </w:tcPr>
          <w:p w14:paraId="471B8BDB"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Simultaneous Connection to two IAB-donors</w:t>
            </w:r>
          </w:p>
        </w:tc>
        <w:tc>
          <w:tcPr>
            <w:tcW w:w="2200" w:type="dxa"/>
            <w:tcBorders>
              <w:top w:val="nil"/>
              <w:left w:val="nil"/>
              <w:bottom w:val="single" w:sz="4" w:space="0" w:color="A6A6A6"/>
              <w:right w:val="single" w:sz="4" w:space="0" w:color="A6A6A6"/>
            </w:tcBorders>
            <w:shd w:val="clear" w:color="auto" w:fill="auto"/>
            <w:hideMark/>
          </w:tcPr>
          <w:p w14:paraId="06D13365" w14:textId="77777777" w:rsidR="001B1D22" w:rsidRPr="001B1D22" w:rsidRDefault="001B1D22" w:rsidP="001B1D22">
            <w:pPr>
              <w:rPr>
                <w:rFonts w:ascii="Arial" w:hAnsi="Arial" w:cs="Arial"/>
                <w:sz w:val="16"/>
                <w:szCs w:val="16"/>
              </w:rPr>
            </w:pPr>
            <w:r w:rsidRPr="001B1D22">
              <w:rPr>
                <w:rFonts w:ascii="Arial" w:hAnsi="Arial" w:cs="Arial"/>
                <w:sz w:val="16"/>
                <w:szCs w:val="16"/>
              </w:rPr>
              <w:t>CATT</w:t>
            </w:r>
          </w:p>
        </w:tc>
      </w:tr>
      <w:tr w:rsidR="001B1D22" w:rsidRPr="001B1D22" w14:paraId="6F667A34"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6D77C7D6" w14:textId="77777777" w:rsidR="001B1D22" w:rsidRPr="001B1D22" w:rsidRDefault="00AD751F" w:rsidP="001B1D22">
            <w:pPr>
              <w:rPr>
                <w:rFonts w:ascii="Arial" w:hAnsi="Arial" w:cs="Arial"/>
                <w:b/>
                <w:bCs/>
                <w:color w:val="0000FF"/>
                <w:sz w:val="16"/>
                <w:szCs w:val="16"/>
                <w:u w:val="single"/>
              </w:rPr>
            </w:pPr>
            <w:hyperlink r:id="rId128" w:history="1">
              <w:r w:rsidR="001B1D22" w:rsidRPr="001B1D22">
                <w:rPr>
                  <w:rFonts w:ascii="Arial" w:hAnsi="Arial" w:cs="Arial"/>
                  <w:b/>
                  <w:bCs/>
                  <w:color w:val="0000FF"/>
                  <w:sz w:val="16"/>
                  <w:szCs w:val="16"/>
                  <w:u w:val="single"/>
                </w:rPr>
                <w:t>R3-206296</w:t>
              </w:r>
            </w:hyperlink>
          </w:p>
        </w:tc>
        <w:tc>
          <w:tcPr>
            <w:tcW w:w="5560" w:type="dxa"/>
            <w:tcBorders>
              <w:top w:val="nil"/>
              <w:left w:val="nil"/>
              <w:bottom w:val="single" w:sz="4" w:space="0" w:color="A6A6A6"/>
              <w:right w:val="single" w:sz="4" w:space="0" w:color="A6A6A6"/>
            </w:tcBorders>
            <w:shd w:val="clear" w:color="auto" w:fill="auto"/>
            <w:hideMark/>
          </w:tcPr>
          <w:p w14:paraId="273A57ED" w14:textId="77777777" w:rsidR="001B1D22" w:rsidRPr="001B1D22" w:rsidRDefault="001B1D22" w:rsidP="001B1D22">
            <w:pPr>
              <w:rPr>
                <w:rFonts w:ascii="Arial" w:hAnsi="Arial" w:cs="Arial"/>
                <w:sz w:val="16"/>
                <w:szCs w:val="16"/>
              </w:rPr>
            </w:pPr>
            <w:r w:rsidRPr="001B1D22">
              <w:rPr>
                <w:rFonts w:ascii="Arial" w:hAnsi="Arial" w:cs="Arial"/>
                <w:sz w:val="16"/>
                <w:szCs w:val="16"/>
              </w:rPr>
              <w:t>Reducing the Service Interruption for IAB</w:t>
            </w:r>
          </w:p>
        </w:tc>
        <w:tc>
          <w:tcPr>
            <w:tcW w:w="2200" w:type="dxa"/>
            <w:tcBorders>
              <w:top w:val="nil"/>
              <w:left w:val="nil"/>
              <w:bottom w:val="single" w:sz="4" w:space="0" w:color="A6A6A6"/>
              <w:right w:val="single" w:sz="4" w:space="0" w:color="A6A6A6"/>
            </w:tcBorders>
            <w:shd w:val="clear" w:color="auto" w:fill="auto"/>
            <w:hideMark/>
          </w:tcPr>
          <w:p w14:paraId="044BEA41" w14:textId="77777777" w:rsidR="001B1D22" w:rsidRPr="001B1D22" w:rsidRDefault="001B1D22" w:rsidP="001B1D22">
            <w:pPr>
              <w:rPr>
                <w:rFonts w:ascii="Arial" w:hAnsi="Arial" w:cs="Arial"/>
                <w:sz w:val="16"/>
                <w:szCs w:val="16"/>
              </w:rPr>
            </w:pPr>
            <w:r w:rsidRPr="001B1D22">
              <w:rPr>
                <w:rFonts w:ascii="Arial" w:hAnsi="Arial" w:cs="Arial"/>
                <w:sz w:val="16"/>
                <w:szCs w:val="16"/>
              </w:rPr>
              <w:t>CATT</w:t>
            </w:r>
          </w:p>
        </w:tc>
      </w:tr>
      <w:tr w:rsidR="001B1D22" w:rsidRPr="001B1D22" w14:paraId="459CDB6C"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496B1EBE" w14:textId="77777777" w:rsidR="001B1D22" w:rsidRPr="001B1D22" w:rsidRDefault="00AD751F" w:rsidP="001B1D22">
            <w:pPr>
              <w:rPr>
                <w:rFonts w:ascii="Arial" w:hAnsi="Arial" w:cs="Arial"/>
                <w:b/>
                <w:bCs/>
                <w:color w:val="0000FF"/>
                <w:sz w:val="16"/>
                <w:szCs w:val="16"/>
                <w:u w:val="single"/>
              </w:rPr>
            </w:pPr>
            <w:hyperlink r:id="rId129" w:history="1">
              <w:r w:rsidR="001B1D22" w:rsidRPr="001B1D22">
                <w:rPr>
                  <w:rFonts w:ascii="Arial" w:hAnsi="Arial" w:cs="Arial"/>
                  <w:b/>
                  <w:bCs/>
                  <w:color w:val="0000FF"/>
                  <w:sz w:val="16"/>
                  <w:szCs w:val="16"/>
                  <w:u w:val="single"/>
                </w:rPr>
                <w:t>R3-206297</w:t>
              </w:r>
            </w:hyperlink>
          </w:p>
        </w:tc>
        <w:tc>
          <w:tcPr>
            <w:tcW w:w="5560" w:type="dxa"/>
            <w:tcBorders>
              <w:top w:val="nil"/>
              <w:left w:val="nil"/>
              <w:bottom w:val="single" w:sz="4" w:space="0" w:color="A6A6A6"/>
              <w:right w:val="single" w:sz="4" w:space="0" w:color="A6A6A6"/>
            </w:tcBorders>
            <w:shd w:val="clear" w:color="auto" w:fill="auto"/>
            <w:hideMark/>
          </w:tcPr>
          <w:p w14:paraId="2D87309F" w14:textId="77777777" w:rsidR="001B1D22" w:rsidRPr="001B1D22" w:rsidRDefault="001B1D22" w:rsidP="001B1D22">
            <w:pPr>
              <w:rPr>
                <w:rFonts w:ascii="Arial" w:hAnsi="Arial" w:cs="Arial"/>
                <w:sz w:val="16"/>
                <w:szCs w:val="16"/>
              </w:rPr>
            </w:pPr>
            <w:r w:rsidRPr="001B1D22">
              <w:rPr>
                <w:rFonts w:ascii="Arial" w:hAnsi="Arial" w:cs="Arial"/>
                <w:sz w:val="16"/>
                <w:szCs w:val="16"/>
              </w:rPr>
              <w:t>Discuss the improvements to DDDS for IAB UP-based congestion mitigation</w:t>
            </w:r>
          </w:p>
        </w:tc>
        <w:tc>
          <w:tcPr>
            <w:tcW w:w="2200" w:type="dxa"/>
            <w:tcBorders>
              <w:top w:val="nil"/>
              <w:left w:val="nil"/>
              <w:bottom w:val="single" w:sz="4" w:space="0" w:color="A6A6A6"/>
              <w:right w:val="single" w:sz="4" w:space="0" w:color="A6A6A6"/>
            </w:tcBorders>
            <w:shd w:val="clear" w:color="auto" w:fill="auto"/>
            <w:hideMark/>
          </w:tcPr>
          <w:p w14:paraId="3661162F" w14:textId="77777777" w:rsidR="001B1D22" w:rsidRPr="001B1D22" w:rsidRDefault="001B1D22" w:rsidP="001B1D22">
            <w:pPr>
              <w:rPr>
                <w:rFonts w:ascii="Arial" w:hAnsi="Arial" w:cs="Arial"/>
                <w:sz w:val="16"/>
                <w:szCs w:val="16"/>
              </w:rPr>
            </w:pPr>
            <w:r w:rsidRPr="001B1D22">
              <w:rPr>
                <w:rFonts w:ascii="Arial" w:hAnsi="Arial" w:cs="Arial"/>
                <w:sz w:val="16"/>
                <w:szCs w:val="16"/>
              </w:rPr>
              <w:t>CATT</w:t>
            </w:r>
          </w:p>
        </w:tc>
      </w:tr>
      <w:tr w:rsidR="001B1D22" w:rsidRPr="001B1D22" w14:paraId="402194D6"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2D9A899D" w14:textId="77777777" w:rsidR="001B1D22" w:rsidRPr="001B1D22" w:rsidRDefault="00AD751F" w:rsidP="001B1D22">
            <w:pPr>
              <w:rPr>
                <w:rFonts w:ascii="Arial" w:hAnsi="Arial" w:cs="Arial"/>
                <w:b/>
                <w:bCs/>
                <w:color w:val="0000FF"/>
                <w:sz w:val="16"/>
                <w:szCs w:val="16"/>
                <w:u w:val="single"/>
              </w:rPr>
            </w:pPr>
            <w:hyperlink r:id="rId130" w:history="1">
              <w:r w:rsidR="001B1D22" w:rsidRPr="001B1D22">
                <w:rPr>
                  <w:rFonts w:ascii="Arial" w:hAnsi="Arial" w:cs="Arial"/>
                  <w:b/>
                  <w:bCs/>
                  <w:color w:val="0000FF"/>
                  <w:sz w:val="16"/>
                  <w:szCs w:val="16"/>
                  <w:u w:val="single"/>
                </w:rPr>
                <w:t>R3-206298</w:t>
              </w:r>
            </w:hyperlink>
          </w:p>
        </w:tc>
        <w:tc>
          <w:tcPr>
            <w:tcW w:w="5560" w:type="dxa"/>
            <w:tcBorders>
              <w:top w:val="nil"/>
              <w:left w:val="nil"/>
              <w:bottom w:val="single" w:sz="4" w:space="0" w:color="A6A6A6"/>
              <w:right w:val="single" w:sz="4" w:space="0" w:color="A6A6A6"/>
            </w:tcBorders>
            <w:shd w:val="clear" w:color="auto" w:fill="auto"/>
            <w:hideMark/>
          </w:tcPr>
          <w:p w14:paraId="1C9E1B89" w14:textId="77777777" w:rsidR="001B1D22" w:rsidRPr="001B1D22" w:rsidRDefault="001B1D22" w:rsidP="001B1D22">
            <w:pPr>
              <w:rPr>
                <w:rFonts w:ascii="Arial" w:hAnsi="Arial" w:cs="Arial"/>
                <w:sz w:val="16"/>
                <w:szCs w:val="16"/>
              </w:rPr>
            </w:pPr>
            <w:r w:rsidRPr="001B1D22">
              <w:rPr>
                <w:rFonts w:ascii="Arial" w:hAnsi="Arial" w:cs="Arial"/>
                <w:sz w:val="16"/>
                <w:szCs w:val="16"/>
              </w:rPr>
              <w:t>Consider on Multi-Hop Performance: QoS, Latency, Fairness</w:t>
            </w:r>
          </w:p>
        </w:tc>
        <w:tc>
          <w:tcPr>
            <w:tcW w:w="2200" w:type="dxa"/>
            <w:tcBorders>
              <w:top w:val="nil"/>
              <w:left w:val="nil"/>
              <w:bottom w:val="single" w:sz="4" w:space="0" w:color="A6A6A6"/>
              <w:right w:val="single" w:sz="4" w:space="0" w:color="A6A6A6"/>
            </w:tcBorders>
            <w:shd w:val="clear" w:color="auto" w:fill="auto"/>
            <w:hideMark/>
          </w:tcPr>
          <w:p w14:paraId="789325E4" w14:textId="77777777" w:rsidR="001B1D22" w:rsidRPr="001B1D22" w:rsidRDefault="001B1D22" w:rsidP="001B1D22">
            <w:pPr>
              <w:rPr>
                <w:rFonts w:ascii="Arial" w:hAnsi="Arial" w:cs="Arial"/>
                <w:sz w:val="16"/>
                <w:szCs w:val="16"/>
              </w:rPr>
            </w:pPr>
            <w:r w:rsidRPr="001B1D22">
              <w:rPr>
                <w:rFonts w:ascii="Arial" w:hAnsi="Arial" w:cs="Arial"/>
                <w:sz w:val="16"/>
                <w:szCs w:val="16"/>
              </w:rPr>
              <w:t>CATT</w:t>
            </w:r>
          </w:p>
        </w:tc>
      </w:tr>
      <w:tr w:rsidR="001B1D22" w:rsidRPr="001B1D22" w14:paraId="4D877602"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6357BD11" w14:textId="77777777" w:rsidR="001B1D22" w:rsidRPr="001B1D22" w:rsidRDefault="00AD751F" w:rsidP="001B1D22">
            <w:pPr>
              <w:rPr>
                <w:rFonts w:ascii="Arial" w:hAnsi="Arial" w:cs="Arial"/>
                <w:b/>
                <w:bCs/>
                <w:color w:val="0000FF"/>
                <w:sz w:val="16"/>
                <w:szCs w:val="16"/>
                <w:u w:val="single"/>
              </w:rPr>
            </w:pPr>
            <w:hyperlink r:id="rId131" w:history="1">
              <w:r w:rsidR="001B1D22" w:rsidRPr="001B1D22">
                <w:rPr>
                  <w:rFonts w:ascii="Arial" w:hAnsi="Arial" w:cs="Arial"/>
                  <w:b/>
                  <w:bCs/>
                  <w:color w:val="0000FF"/>
                  <w:sz w:val="16"/>
                  <w:szCs w:val="16"/>
                  <w:u w:val="single"/>
                </w:rPr>
                <w:t>R3-206332</w:t>
              </w:r>
            </w:hyperlink>
          </w:p>
        </w:tc>
        <w:tc>
          <w:tcPr>
            <w:tcW w:w="5560" w:type="dxa"/>
            <w:tcBorders>
              <w:top w:val="nil"/>
              <w:left w:val="nil"/>
              <w:bottom w:val="single" w:sz="4" w:space="0" w:color="A6A6A6"/>
              <w:right w:val="single" w:sz="4" w:space="0" w:color="A6A6A6"/>
            </w:tcBorders>
            <w:shd w:val="clear" w:color="auto" w:fill="auto"/>
            <w:hideMark/>
          </w:tcPr>
          <w:p w14:paraId="37FD2186" w14:textId="77777777" w:rsidR="001B1D22" w:rsidRPr="001B1D22" w:rsidRDefault="001B1D22" w:rsidP="001B1D22">
            <w:pPr>
              <w:rPr>
                <w:rFonts w:ascii="Arial" w:hAnsi="Arial" w:cs="Arial"/>
                <w:sz w:val="16"/>
                <w:szCs w:val="16"/>
              </w:rPr>
            </w:pPr>
            <w:r w:rsidRPr="001B1D22">
              <w:rPr>
                <w:rFonts w:ascii="Arial" w:hAnsi="Arial" w:cs="Arial"/>
                <w:sz w:val="16"/>
                <w:szCs w:val="16"/>
              </w:rPr>
              <w:t>Principles of Group Mobility for Inter-donor IAB-node Migration</w:t>
            </w:r>
          </w:p>
        </w:tc>
        <w:tc>
          <w:tcPr>
            <w:tcW w:w="2200" w:type="dxa"/>
            <w:tcBorders>
              <w:top w:val="nil"/>
              <w:left w:val="nil"/>
              <w:bottom w:val="single" w:sz="4" w:space="0" w:color="A6A6A6"/>
              <w:right w:val="single" w:sz="4" w:space="0" w:color="A6A6A6"/>
            </w:tcBorders>
            <w:shd w:val="clear" w:color="auto" w:fill="auto"/>
            <w:hideMark/>
          </w:tcPr>
          <w:p w14:paraId="04FBDE2F" w14:textId="77777777" w:rsidR="001B1D22" w:rsidRPr="001B1D22" w:rsidRDefault="001B1D22" w:rsidP="001B1D22">
            <w:pPr>
              <w:rPr>
                <w:rFonts w:ascii="Arial" w:hAnsi="Arial" w:cs="Arial"/>
                <w:sz w:val="16"/>
                <w:szCs w:val="16"/>
              </w:rPr>
            </w:pPr>
            <w:r w:rsidRPr="001B1D22">
              <w:rPr>
                <w:rFonts w:ascii="Arial" w:hAnsi="Arial" w:cs="Arial"/>
                <w:sz w:val="16"/>
                <w:szCs w:val="16"/>
              </w:rPr>
              <w:t>AT&amp;T</w:t>
            </w:r>
          </w:p>
        </w:tc>
      </w:tr>
      <w:tr w:rsidR="001B1D22" w:rsidRPr="001B1D22" w14:paraId="7DD625C9"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60C708C3" w14:textId="77777777" w:rsidR="001B1D22" w:rsidRPr="001B1D22" w:rsidRDefault="00AD751F" w:rsidP="001B1D22">
            <w:pPr>
              <w:rPr>
                <w:rFonts w:ascii="Arial" w:hAnsi="Arial" w:cs="Arial"/>
                <w:b/>
                <w:bCs/>
                <w:color w:val="0000FF"/>
                <w:sz w:val="16"/>
                <w:szCs w:val="16"/>
                <w:u w:val="single"/>
              </w:rPr>
            </w:pPr>
            <w:hyperlink r:id="rId132" w:history="1">
              <w:r w:rsidR="001B1D22" w:rsidRPr="001B1D22">
                <w:rPr>
                  <w:rFonts w:ascii="Arial" w:hAnsi="Arial" w:cs="Arial"/>
                  <w:b/>
                  <w:bCs/>
                  <w:color w:val="0000FF"/>
                  <w:sz w:val="16"/>
                  <w:szCs w:val="16"/>
                  <w:u w:val="single"/>
                </w:rPr>
                <w:t>R3-206558</w:t>
              </w:r>
            </w:hyperlink>
          </w:p>
        </w:tc>
        <w:tc>
          <w:tcPr>
            <w:tcW w:w="5560" w:type="dxa"/>
            <w:tcBorders>
              <w:top w:val="nil"/>
              <w:left w:val="nil"/>
              <w:bottom w:val="single" w:sz="4" w:space="0" w:color="A6A6A6"/>
              <w:right w:val="single" w:sz="4" w:space="0" w:color="A6A6A6"/>
            </w:tcBorders>
            <w:shd w:val="clear" w:color="auto" w:fill="auto"/>
            <w:hideMark/>
          </w:tcPr>
          <w:p w14:paraId="4EA7F91B"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inter-CU BH RLF recovery</w:t>
            </w:r>
          </w:p>
        </w:tc>
        <w:tc>
          <w:tcPr>
            <w:tcW w:w="2200" w:type="dxa"/>
            <w:tcBorders>
              <w:top w:val="nil"/>
              <w:left w:val="nil"/>
              <w:bottom w:val="single" w:sz="4" w:space="0" w:color="A6A6A6"/>
              <w:right w:val="single" w:sz="4" w:space="0" w:color="A6A6A6"/>
            </w:tcBorders>
            <w:shd w:val="clear" w:color="auto" w:fill="auto"/>
            <w:hideMark/>
          </w:tcPr>
          <w:p w14:paraId="1D0C599A" w14:textId="77777777" w:rsidR="001B1D22" w:rsidRPr="001B1D22" w:rsidRDefault="001B1D22" w:rsidP="001B1D22">
            <w:pPr>
              <w:rPr>
                <w:rFonts w:ascii="Arial" w:hAnsi="Arial" w:cs="Arial"/>
                <w:sz w:val="16"/>
                <w:szCs w:val="16"/>
              </w:rPr>
            </w:pPr>
            <w:r w:rsidRPr="001B1D22">
              <w:rPr>
                <w:rFonts w:ascii="Arial" w:hAnsi="Arial" w:cs="Arial"/>
                <w:sz w:val="16"/>
                <w:szCs w:val="16"/>
              </w:rPr>
              <w:t>ZTE, Sanechips</w:t>
            </w:r>
          </w:p>
        </w:tc>
      </w:tr>
      <w:tr w:rsidR="001B1D22" w:rsidRPr="001B1D22" w14:paraId="0FE089E3"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1B747CBE" w14:textId="77777777" w:rsidR="001B1D22" w:rsidRPr="001B1D22" w:rsidRDefault="00AD751F" w:rsidP="001B1D22">
            <w:pPr>
              <w:rPr>
                <w:rFonts w:ascii="Arial" w:hAnsi="Arial" w:cs="Arial"/>
                <w:b/>
                <w:bCs/>
                <w:color w:val="0000FF"/>
                <w:sz w:val="16"/>
                <w:szCs w:val="16"/>
                <w:u w:val="single"/>
              </w:rPr>
            </w:pPr>
            <w:hyperlink r:id="rId133" w:history="1">
              <w:r w:rsidR="001B1D22" w:rsidRPr="001B1D22">
                <w:rPr>
                  <w:rFonts w:ascii="Arial" w:hAnsi="Arial" w:cs="Arial"/>
                  <w:b/>
                  <w:bCs/>
                  <w:color w:val="0000FF"/>
                  <w:sz w:val="16"/>
                  <w:szCs w:val="16"/>
                  <w:u w:val="single"/>
                </w:rPr>
                <w:t>R3-206559</w:t>
              </w:r>
            </w:hyperlink>
          </w:p>
        </w:tc>
        <w:tc>
          <w:tcPr>
            <w:tcW w:w="5560" w:type="dxa"/>
            <w:tcBorders>
              <w:top w:val="nil"/>
              <w:left w:val="nil"/>
              <w:bottom w:val="single" w:sz="4" w:space="0" w:color="A6A6A6"/>
              <w:right w:val="single" w:sz="4" w:space="0" w:color="A6A6A6"/>
            </w:tcBorders>
            <w:shd w:val="clear" w:color="auto" w:fill="auto"/>
            <w:hideMark/>
          </w:tcPr>
          <w:p w14:paraId="5EE24E14"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inter-Donor IAB Node Migration procedure</w:t>
            </w:r>
          </w:p>
        </w:tc>
        <w:tc>
          <w:tcPr>
            <w:tcW w:w="2200" w:type="dxa"/>
            <w:tcBorders>
              <w:top w:val="nil"/>
              <w:left w:val="nil"/>
              <w:bottom w:val="single" w:sz="4" w:space="0" w:color="A6A6A6"/>
              <w:right w:val="single" w:sz="4" w:space="0" w:color="A6A6A6"/>
            </w:tcBorders>
            <w:shd w:val="clear" w:color="auto" w:fill="auto"/>
            <w:hideMark/>
          </w:tcPr>
          <w:p w14:paraId="2ADA32ED" w14:textId="77777777" w:rsidR="001B1D22" w:rsidRPr="001B1D22" w:rsidRDefault="001B1D22" w:rsidP="001B1D22">
            <w:pPr>
              <w:rPr>
                <w:rFonts w:ascii="Arial" w:hAnsi="Arial" w:cs="Arial"/>
                <w:sz w:val="16"/>
                <w:szCs w:val="16"/>
              </w:rPr>
            </w:pPr>
            <w:r w:rsidRPr="001B1D22">
              <w:rPr>
                <w:rFonts w:ascii="Arial" w:hAnsi="Arial" w:cs="Arial"/>
                <w:sz w:val="16"/>
                <w:szCs w:val="16"/>
              </w:rPr>
              <w:t>ZTE, Sanechips</w:t>
            </w:r>
          </w:p>
        </w:tc>
      </w:tr>
      <w:tr w:rsidR="001B1D22" w:rsidRPr="001B1D22" w14:paraId="0FAAB93C"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3416907F" w14:textId="77777777" w:rsidR="001B1D22" w:rsidRPr="001B1D22" w:rsidRDefault="00AD751F" w:rsidP="001B1D22">
            <w:pPr>
              <w:rPr>
                <w:rFonts w:ascii="Arial" w:hAnsi="Arial" w:cs="Arial"/>
                <w:b/>
                <w:bCs/>
                <w:color w:val="0000FF"/>
                <w:sz w:val="16"/>
                <w:szCs w:val="16"/>
                <w:u w:val="single"/>
              </w:rPr>
            </w:pPr>
            <w:hyperlink r:id="rId134" w:history="1">
              <w:r w:rsidR="001B1D22" w:rsidRPr="001B1D22">
                <w:rPr>
                  <w:rFonts w:ascii="Arial" w:hAnsi="Arial" w:cs="Arial"/>
                  <w:b/>
                  <w:bCs/>
                  <w:color w:val="0000FF"/>
                  <w:sz w:val="16"/>
                  <w:szCs w:val="16"/>
                  <w:u w:val="single"/>
                </w:rPr>
                <w:t>R3-206560</w:t>
              </w:r>
            </w:hyperlink>
          </w:p>
        </w:tc>
        <w:tc>
          <w:tcPr>
            <w:tcW w:w="5560" w:type="dxa"/>
            <w:tcBorders>
              <w:top w:val="nil"/>
              <w:left w:val="nil"/>
              <w:bottom w:val="single" w:sz="4" w:space="0" w:color="A6A6A6"/>
              <w:right w:val="single" w:sz="4" w:space="0" w:color="A6A6A6"/>
            </w:tcBorders>
            <w:shd w:val="clear" w:color="auto" w:fill="auto"/>
            <w:hideMark/>
          </w:tcPr>
          <w:p w14:paraId="60B23978" w14:textId="77777777" w:rsidR="001B1D22" w:rsidRPr="001B1D22" w:rsidRDefault="001B1D22" w:rsidP="001B1D22">
            <w:pPr>
              <w:rPr>
                <w:rFonts w:ascii="Arial" w:hAnsi="Arial" w:cs="Arial"/>
                <w:sz w:val="16"/>
                <w:szCs w:val="16"/>
              </w:rPr>
            </w:pPr>
            <w:r w:rsidRPr="001B1D22">
              <w:rPr>
                <w:rFonts w:ascii="Arial" w:hAnsi="Arial" w:cs="Arial"/>
                <w:sz w:val="16"/>
                <w:szCs w:val="16"/>
              </w:rPr>
              <w:t>Consideration on supporting R16 CHO and DAPS in IAB</w:t>
            </w:r>
          </w:p>
        </w:tc>
        <w:tc>
          <w:tcPr>
            <w:tcW w:w="2200" w:type="dxa"/>
            <w:tcBorders>
              <w:top w:val="nil"/>
              <w:left w:val="nil"/>
              <w:bottom w:val="single" w:sz="4" w:space="0" w:color="A6A6A6"/>
              <w:right w:val="single" w:sz="4" w:space="0" w:color="A6A6A6"/>
            </w:tcBorders>
            <w:shd w:val="clear" w:color="auto" w:fill="auto"/>
            <w:hideMark/>
          </w:tcPr>
          <w:p w14:paraId="30538890" w14:textId="77777777" w:rsidR="001B1D22" w:rsidRPr="001B1D22" w:rsidRDefault="001B1D22" w:rsidP="001B1D22">
            <w:pPr>
              <w:rPr>
                <w:rFonts w:ascii="Arial" w:hAnsi="Arial" w:cs="Arial"/>
                <w:sz w:val="16"/>
                <w:szCs w:val="16"/>
              </w:rPr>
            </w:pPr>
            <w:r w:rsidRPr="001B1D22">
              <w:rPr>
                <w:rFonts w:ascii="Arial" w:hAnsi="Arial" w:cs="Arial"/>
                <w:sz w:val="16"/>
                <w:szCs w:val="16"/>
              </w:rPr>
              <w:t>ZTE, Sanechips</w:t>
            </w:r>
          </w:p>
        </w:tc>
      </w:tr>
      <w:tr w:rsidR="001B1D22" w:rsidRPr="001B1D22" w14:paraId="28D2191B"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2390D9C3" w14:textId="77777777" w:rsidR="001B1D22" w:rsidRPr="001B1D22" w:rsidRDefault="00AD751F" w:rsidP="001B1D22">
            <w:pPr>
              <w:rPr>
                <w:rFonts w:ascii="Arial" w:hAnsi="Arial" w:cs="Arial"/>
                <w:b/>
                <w:bCs/>
                <w:color w:val="0000FF"/>
                <w:sz w:val="16"/>
                <w:szCs w:val="16"/>
                <w:u w:val="single"/>
              </w:rPr>
            </w:pPr>
            <w:hyperlink r:id="rId135" w:history="1">
              <w:r w:rsidR="001B1D22" w:rsidRPr="001B1D22">
                <w:rPr>
                  <w:rFonts w:ascii="Arial" w:hAnsi="Arial" w:cs="Arial"/>
                  <w:b/>
                  <w:bCs/>
                  <w:color w:val="0000FF"/>
                  <w:sz w:val="16"/>
                  <w:szCs w:val="16"/>
                  <w:u w:val="single"/>
                </w:rPr>
                <w:t>R3-206561</w:t>
              </w:r>
            </w:hyperlink>
          </w:p>
        </w:tc>
        <w:tc>
          <w:tcPr>
            <w:tcW w:w="5560" w:type="dxa"/>
            <w:tcBorders>
              <w:top w:val="nil"/>
              <w:left w:val="nil"/>
              <w:bottom w:val="single" w:sz="4" w:space="0" w:color="A6A6A6"/>
              <w:right w:val="single" w:sz="4" w:space="0" w:color="A6A6A6"/>
            </w:tcBorders>
            <w:shd w:val="clear" w:color="auto" w:fill="auto"/>
            <w:hideMark/>
          </w:tcPr>
          <w:p w14:paraId="06FED2B4"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reduction of service interruption in intra-donor IAB node migration</w:t>
            </w:r>
          </w:p>
        </w:tc>
        <w:tc>
          <w:tcPr>
            <w:tcW w:w="2200" w:type="dxa"/>
            <w:tcBorders>
              <w:top w:val="nil"/>
              <w:left w:val="nil"/>
              <w:bottom w:val="single" w:sz="4" w:space="0" w:color="A6A6A6"/>
              <w:right w:val="single" w:sz="4" w:space="0" w:color="A6A6A6"/>
            </w:tcBorders>
            <w:shd w:val="clear" w:color="auto" w:fill="auto"/>
            <w:hideMark/>
          </w:tcPr>
          <w:p w14:paraId="78E5F417" w14:textId="77777777" w:rsidR="001B1D22" w:rsidRPr="001B1D22" w:rsidRDefault="001B1D22" w:rsidP="001B1D22">
            <w:pPr>
              <w:rPr>
                <w:rFonts w:ascii="Arial" w:hAnsi="Arial" w:cs="Arial"/>
                <w:sz w:val="16"/>
                <w:szCs w:val="16"/>
              </w:rPr>
            </w:pPr>
            <w:r w:rsidRPr="001B1D22">
              <w:rPr>
                <w:rFonts w:ascii="Arial" w:hAnsi="Arial" w:cs="Arial"/>
                <w:sz w:val="16"/>
                <w:szCs w:val="16"/>
              </w:rPr>
              <w:t>ZTE, Sanechips</w:t>
            </w:r>
          </w:p>
        </w:tc>
      </w:tr>
      <w:tr w:rsidR="001B1D22" w:rsidRPr="001B1D22" w14:paraId="60F52D31"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1F19F94D" w14:textId="77777777" w:rsidR="001B1D22" w:rsidRPr="001B1D22" w:rsidRDefault="00AD751F" w:rsidP="001B1D22">
            <w:pPr>
              <w:rPr>
                <w:rFonts w:ascii="Arial" w:hAnsi="Arial" w:cs="Arial"/>
                <w:b/>
                <w:bCs/>
                <w:color w:val="0000FF"/>
                <w:sz w:val="16"/>
                <w:szCs w:val="16"/>
                <w:u w:val="single"/>
              </w:rPr>
            </w:pPr>
            <w:hyperlink r:id="rId136" w:history="1">
              <w:r w:rsidR="001B1D22" w:rsidRPr="001B1D22">
                <w:rPr>
                  <w:rFonts w:ascii="Arial" w:hAnsi="Arial" w:cs="Arial"/>
                  <w:b/>
                  <w:bCs/>
                  <w:color w:val="0000FF"/>
                  <w:sz w:val="16"/>
                  <w:szCs w:val="16"/>
                  <w:u w:val="single"/>
                </w:rPr>
                <w:t>R3-206562</w:t>
              </w:r>
            </w:hyperlink>
          </w:p>
        </w:tc>
        <w:tc>
          <w:tcPr>
            <w:tcW w:w="5560" w:type="dxa"/>
            <w:tcBorders>
              <w:top w:val="nil"/>
              <w:left w:val="nil"/>
              <w:bottom w:val="single" w:sz="4" w:space="0" w:color="A6A6A6"/>
              <w:right w:val="single" w:sz="4" w:space="0" w:color="A6A6A6"/>
            </w:tcBorders>
            <w:shd w:val="clear" w:color="auto" w:fill="auto"/>
            <w:hideMark/>
          </w:tcPr>
          <w:p w14:paraId="427DC64E"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inter-donor redundancy</w:t>
            </w:r>
          </w:p>
        </w:tc>
        <w:tc>
          <w:tcPr>
            <w:tcW w:w="2200" w:type="dxa"/>
            <w:tcBorders>
              <w:top w:val="nil"/>
              <w:left w:val="nil"/>
              <w:bottom w:val="single" w:sz="4" w:space="0" w:color="A6A6A6"/>
              <w:right w:val="single" w:sz="4" w:space="0" w:color="A6A6A6"/>
            </w:tcBorders>
            <w:shd w:val="clear" w:color="auto" w:fill="auto"/>
            <w:hideMark/>
          </w:tcPr>
          <w:p w14:paraId="6E2D752D" w14:textId="77777777" w:rsidR="001B1D22" w:rsidRPr="001B1D22" w:rsidRDefault="001B1D22" w:rsidP="001B1D22">
            <w:pPr>
              <w:rPr>
                <w:rFonts w:ascii="Arial" w:hAnsi="Arial" w:cs="Arial"/>
                <w:sz w:val="16"/>
                <w:szCs w:val="16"/>
              </w:rPr>
            </w:pPr>
            <w:r w:rsidRPr="001B1D22">
              <w:rPr>
                <w:rFonts w:ascii="Arial" w:hAnsi="Arial" w:cs="Arial"/>
                <w:sz w:val="16"/>
                <w:szCs w:val="16"/>
              </w:rPr>
              <w:t>ZTE, Sanechips</w:t>
            </w:r>
          </w:p>
        </w:tc>
      </w:tr>
      <w:tr w:rsidR="001B1D22" w:rsidRPr="001B1D22" w14:paraId="13E96ED1"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38D395BB" w14:textId="77777777" w:rsidR="001B1D22" w:rsidRPr="001B1D22" w:rsidRDefault="00AD751F" w:rsidP="001B1D22">
            <w:pPr>
              <w:rPr>
                <w:rFonts w:ascii="Arial" w:hAnsi="Arial" w:cs="Arial"/>
                <w:b/>
                <w:bCs/>
                <w:color w:val="0000FF"/>
                <w:sz w:val="16"/>
                <w:szCs w:val="16"/>
                <w:u w:val="single"/>
              </w:rPr>
            </w:pPr>
            <w:hyperlink r:id="rId137" w:history="1">
              <w:r w:rsidR="001B1D22" w:rsidRPr="001B1D22">
                <w:rPr>
                  <w:rFonts w:ascii="Arial" w:hAnsi="Arial" w:cs="Arial"/>
                  <w:b/>
                  <w:bCs/>
                  <w:color w:val="0000FF"/>
                  <w:sz w:val="16"/>
                  <w:szCs w:val="16"/>
                  <w:u w:val="single"/>
                </w:rPr>
                <w:t>R3-206563</w:t>
              </w:r>
            </w:hyperlink>
          </w:p>
        </w:tc>
        <w:tc>
          <w:tcPr>
            <w:tcW w:w="5560" w:type="dxa"/>
            <w:tcBorders>
              <w:top w:val="nil"/>
              <w:left w:val="nil"/>
              <w:bottom w:val="single" w:sz="4" w:space="0" w:color="A6A6A6"/>
              <w:right w:val="single" w:sz="4" w:space="0" w:color="A6A6A6"/>
            </w:tcBorders>
            <w:shd w:val="clear" w:color="auto" w:fill="auto"/>
            <w:hideMark/>
          </w:tcPr>
          <w:p w14:paraId="2823F41D"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DL E2E flow and congestion control in R17-IAB</w:t>
            </w:r>
          </w:p>
        </w:tc>
        <w:tc>
          <w:tcPr>
            <w:tcW w:w="2200" w:type="dxa"/>
            <w:tcBorders>
              <w:top w:val="nil"/>
              <w:left w:val="nil"/>
              <w:bottom w:val="single" w:sz="4" w:space="0" w:color="A6A6A6"/>
              <w:right w:val="single" w:sz="4" w:space="0" w:color="A6A6A6"/>
            </w:tcBorders>
            <w:shd w:val="clear" w:color="auto" w:fill="auto"/>
            <w:hideMark/>
          </w:tcPr>
          <w:p w14:paraId="0658B376" w14:textId="77777777" w:rsidR="001B1D22" w:rsidRPr="001B1D22" w:rsidRDefault="001B1D22" w:rsidP="001B1D22">
            <w:pPr>
              <w:rPr>
                <w:rFonts w:ascii="Arial" w:hAnsi="Arial" w:cs="Arial"/>
                <w:sz w:val="16"/>
                <w:szCs w:val="16"/>
              </w:rPr>
            </w:pPr>
            <w:r w:rsidRPr="001B1D22">
              <w:rPr>
                <w:rFonts w:ascii="Arial" w:hAnsi="Arial" w:cs="Arial"/>
                <w:sz w:val="16"/>
                <w:szCs w:val="16"/>
              </w:rPr>
              <w:t>ZTE, Sanechips</w:t>
            </w:r>
          </w:p>
        </w:tc>
      </w:tr>
      <w:tr w:rsidR="001B1D22" w:rsidRPr="001B1D22" w14:paraId="4628E138"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7D4CFD32" w14:textId="77777777" w:rsidR="001B1D22" w:rsidRPr="001B1D22" w:rsidRDefault="00AD751F" w:rsidP="001B1D22">
            <w:pPr>
              <w:rPr>
                <w:rFonts w:ascii="Arial" w:hAnsi="Arial" w:cs="Arial"/>
                <w:b/>
                <w:bCs/>
                <w:color w:val="0000FF"/>
                <w:sz w:val="16"/>
                <w:szCs w:val="16"/>
                <w:u w:val="single"/>
              </w:rPr>
            </w:pPr>
            <w:hyperlink r:id="rId138" w:history="1">
              <w:r w:rsidR="001B1D22" w:rsidRPr="001B1D22">
                <w:rPr>
                  <w:rFonts w:ascii="Arial" w:hAnsi="Arial" w:cs="Arial"/>
                  <w:b/>
                  <w:bCs/>
                  <w:color w:val="0000FF"/>
                  <w:sz w:val="16"/>
                  <w:szCs w:val="16"/>
                  <w:u w:val="single"/>
                </w:rPr>
                <w:t>R3-206564</w:t>
              </w:r>
            </w:hyperlink>
          </w:p>
        </w:tc>
        <w:tc>
          <w:tcPr>
            <w:tcW w:w="5560" w:type="dxa"/>
            <w:tcBorders>
              <w:top w:val="nil"/>
              <w:left w:val="nil"/>
              <w:bottom w:val="single" w:sz="4" w:space="0" w:color="A6A6A6"/>
              <w:right w:val="single" w:sz="4" w:space="0" w:color="A6A6A6"/>
            </w:tcBorders>
            <w:shd w:val="clear" w:color="auto" w:fill="auto"/>
            <w:hideMark/>
          </w:tcPr>
          <w:p w14:paraId="0D9A6CFD"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IAB duplexing enhancements</w:t>
            </w:r>
          </w:p>
        </w:tc>
        <w:tc>
          <w:tcPr>
            <w:tcW w:w="2200" w:type="dxa"/>
            <w:tcBorders>
              <w:top w:val="nil"/>
              <w:left w:val="nil"/>
              <w:bottom w:val="single" w:sz="4" w:space="0" w:color="A6A6A6"/>
              <w:right w:val="single" w:sz="4" w:space="0" w:color="A6A6A6"/>
            </w:tcBorders>
            <w:shd w:val="clear" w:color="auto" w:fill="auto"/>
            <w:hideMark/>
          </w:tcPr>
          <w:p w14:paraId="7853E945" w14:textId="77777777" w:rsidR="001B1D22" w:rsidRPr="001B1D22" w:rsidRDefault="001B1D22" w:rsidP="001B1D22">
            <w:pPr>
              <w:rPr>
                <w:rFonts w:ascii="Arial" w:hAnsi="Arial" w:cs="Arial"/>
                <w:sz w:val="16"/>
                <w:szCs w:val="16"/>
              </w:rPr>
            </w:pPr>
            <w:r w:rsidRPr="001B1D22">
              <w:rPr>
                <w:rFonts w:ascii="Arial" w:hAnsi="Arial" w:cs="Arial"/>
                <w:sz w:val="16"/>
                <w:szCs w:val="16"/>
              </w:rPr>
              <w:t>ZTE, Sanechips</w:t>
            </w:r>
          </w:p>
        </w:tc>
      </w:tr>
      <w:tr w:rsidR="001B1D22" w:rsidRPr="001B1D22" w14:paraId="3632F23B"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29550394" w14:textId="77777777" w:rsidR="001B1D22" w:rsidRPr="001B1D22" w:rsidRDefault="00AD751F" w:rsidP="001B1D22">
            <w:pPr>
              <w:rPr>
                <w:rFonts w:ascii="Arial" w:hAnsi="Arial" w:cs="Arial"/>
                <w:b/>
                <w:bCs/>
                <w:color w:val="0000FF"/>
                <w:sz w:val="16"/>
                <w:szCs w:val="16"/>
                <w:u w:val="single"/>
              </w:rPr>
            </w:pPr>
            <w:hyperlink r:id="rId139" w:history="1">
              <w:r w:rsidR="001B1D22" w:rsidRPr="001B1D22">
                <w:rPr>
                  <w:rFonts w:ascii="Arial" w:hAnsi="Arial" w:cs="Arial"/>
                  <w:b/>
                  <w:bCs/>
                  <w:color w:val="0000FF"/>
                  <w:sz w:val="16"/>
                  <w:szCs w:val="16"/>
                  <w:u w:val="single"/>
                </w:rPr>
                <w:t>R3-206586</w:t>
              </w:r>
            </w:hyperlink>
          </w:p>
        </w:tc>
        <w:tc>
          <w:tcPr>
            <w:tcW w:w="5560" w:type="dxa"/>
            <w:tcBorders>
              <w:top w:val="nil"/>
              <w:left w:val="nil"/>
              <w:bottom w:val="single" w:sz="4" w:space="0" w:color="A6A6A6"/>
              <w:right w:val="single" w:sz="4" w:space="0" w:color="A6A6A6"/>
            </w:tcBorders>
            <w:shd w:val="clear" w:color="auto" w:fill="auto"/>
            <w:hideMark/>
          </w:tcPr>
          <w:p w14:paraId="3D76FD43" w14:textId="77777777" w:rsidR="001B1D22" w:rsidRPr="001B1D22" w:rsidRDefault="001B1D22" w:rsidP="001B1D22">
            <w:pPr>
              <w:rPr>
                <w:rFonts w:ascii="Arial" w:hAnsi="Arial" w:cs="Arial"/>
                <w:sz w:val="16"/>
                <w:szCs w:val="16"/>
              </w:rPr>
            </w:pPr>
            <w:r w:rsidRPr="001B1D22">
              <w:rPr>
                <w:rFonts w:ascii="Arial" w:hAnsi="Arial" w:cs="Arial"/>
                <w:sz w:val="16"/>
                <w:szCs w:val="16"/>
              </w:rPr>
              <w:t>Inter-donor Load Balancing in IAB Networks</w:t>
            </w:r>
          </w:p>
        </w:tc>
        <w:tc>
          <w:tcPr>
            <w:tcW w:w="2200" w:type="dxa"/>
            <w:tcBorders>
              <w:top w:val="nil"/>
              <w:left w:val="nil"/>
              <w:bottom w:val="single" w:sz="4" w:space="0" w:color="A6A6A6"/>
              <w:right w:val="single" w:sz="4" w:space="0" w:color="A6A6A6"/>
            </w:tcBorders>
            <w:shd w:val="clear" w:color="auto" w:fill="auto"/>
            <w:hideMark/>
          </w:tcPr>
          <w:p w14:paraId="18DECB88" w14:textId="77777777" w:rsidR="001B1D22" w:rsidRPr="001B1D22" w:rsidRDefault="001B1D22" w:rsidP="001B1D22">
            <w:pPr>
              <w:rPr>
                <w:rFonts w:ascii="Arial" w:hAnsi="Arial" w:cs="Arial"/>
                <w:sz w:val="16"/>
                <w:szCs w:val="16"/>
              </w:rPr>
            </w:pPr>
            <w:r w:rsidRPr="001B1D22">
              <w:rPr>
                <w:rFonts w:ascii="Arial" w:hAnsi="Arial" w:cs="Arial"/>
                <w:sz w:val="16"/>
                <w:szCs w:val="16"/>
              </w:rPr>
              <w:t>Ericsson</w:t>
            </w:r>
          </w:p>
        </w:tc>
      </w:tr>
      <w:tr w:rsidR="001B1D22" w:rsidRPr="001B1D22" w14:paraId="6CC7F0A5"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5B838265" w14:textId="77777777" w:rsidR="001B1D22" w:rsidRPr="001B1D22" w:rsidRDefault="00AD751F" w:rsidP="001B1D22">
            <w:pPr>
              <w:rPr>
                <w:rFonts w:ascii="Arial" w:hAnsi="Arial" w:cs="Arial"/>
                <w:b/>
                <w:bCs/>
                <w:color w:val="0000FF"/>
                <w:sz w:val="16"/>
                <w:szCs w:val="16"/>
                <w:u w:val="single"/>
              </w:rPr>
            </w:pPr>
            <w:hyperlink r:id="rId140" w:history="1">
              <w:r w:rsidR="001B1D22" w:rsidRPr="001B1D22">
                <w:rPr>
                  <w:rFonts w:ascii="Arial" w:hAnsi="Arial" w:cs="Arial"/>
                  <w:b/>
                  <w:bCs/>
                  <w:color w:val="0000FF"/>
                  <w:sz w:val="16"/>
                  <w:szCs w:val="16"/>
                  <w:u w:val="single"/>
                </w:rPr>
                <w:t>R3-206587</w:t>
              </w:r>
            </w:hyperlink>
          </w:p>
        </w:tc>
        <w:tc>
          <w:tcPr>
            <w:tcW w:w="5560" w:type="dxa"/>
            <w:tcBorders>
              <w:top w:val="nil"/>
              <w:left w:val="nil"/>
              <w:bottom w:val="single" w:sz="4" w:space="0" w:color="A6A6A6"/>
              <w:right w:val="single" w:sz="4" w:space="0" w:color="A6A6A6"/>
            </w:tcBorders>
            <w:shd w:val="clear" w:color="auto" w:fill="auto"/>
            <w:hideMark/>
          </w:tcPr>
          <w:p w14:paraId="5F2E4909" w14:textId="77777777" w:rsidR="001B1D22" w:rsidRPr="001B1D22" w:rsidRDefault="001B1D22" w:rsidP="001B1D22">
            <w:pPr>
              <w:rPr>
                <w:rFonts w:ascii="Arial" w:hAnsi="Arial" w:cs="Arial"/>
                <w:sz w:val="16"/>
                <w:szCs w:val="16"/>
              </w:rPr>
            </w:pPr>
            <w:r w:rsidRPr="001B1D22">
              <w:rPr>
                <w:rFonts w:ascii="Arial" w:hAnsi="Arial" w:cs="Arial"/>
                <w:sz w:val="16"/>
                <w:szCs w:val="16"/>
              </w:rPr>
              <w:t>On RLF Recovery Support for IAB Nodes</w:t>
            </w:r>
          </w:p>
        </w:tc>
        <w:tc>
          <w:tcPr>
            <w:tcW w:w="2200" w:type="dxa"/>
            <w:tcBorders>
              <w:top w:val="nil"/>
              <w:left w:val="nil"/>
              <w:bottom w:val="single" w:sz="4" w:space="0" w:color="A6A6A6"/>
              <w:right w:val="single" w:sz="4" w:space="0" w:color="A6A6A6"/>
            </w:tcBorders>
            <w:shd w:val="clear" w:color="auto" w:fill="auto"/>
            <w:hideMark/>
          </w:tcPr>
          <w:p w14:paraId="0DB4D123" w14:textId="77777777" w:rsidR="001B1D22" w:rsidRPr="001B1D22" w:rsidRDefault="001B1D22" w:rsidP="001B1D22">
            <w:pPr>
              <w:rPr>
                <w:rFonts w:ascii="Arial" w:hAnsi="Arial" w:cs="Arial"/>
                <w:sz w:val="16"/>
                <w:szCs w:val="16"/>
              </w:rPr>
            </w:pPr>
            <w:r w:rsidRPr="001B1D22">
              <w:rPr>
                <w:rFonts w:ascii="Arial" w:hAnsi="Arial" w:cs="Arial"/>
                <w:sz w:val="16"/>
                <w:szCs w:val="16"/>
              </w:rPr>
              <w:t>Ericsson</w:t>
            </w:r>
          </w:p>
        </w:tc>
      </w:tr>
      <w:tr w:rsidR="001B1D22" w:rsidRPr="001B1D22" w14:paraId="6798AB91"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4D67EE57" w14:textId="77777777" w:rsidR="001B1D22" w:rsidRPr="001B1D22" w:rsidRDefault="00AD751F" w:rsidP="001B1D22">
            <w:pPr>
              <w:rPr>
                <w:rFonts w:ascii="Arial" w:hAnsi="Arial" w:cs="Arial"/>
                <w:b/>
                <w:bCs/>
                <w:color w:val="0000FF"/>
                <w:sz w:val="16"/>
                <w:szCs w:val="16"/>
                <w:u w:val="single"/>
              </w:rPr>
            </w:pPr>
            <w:hyperlink r:id="rId141" w:history="1">
              <w:r w:rsidR="001B1D22" w:rsidRPr="001B1D22">
                <w:rPr>
                  <w:rFonts w:ascii="Arial" w:hAnsi="Arial" w:cs="Arial"/>
                  <w:b/>
                  <w:bCs/>
                  <w:color w:val="0000FF"/>
                  <w:sz w:val="16"/>
                  <w:szCs w:val="16"/>
                  <w:u w:val="single"/>
                </w:rPr>
                <w:t>R3-206588</w:t>
              </w:r>
            </w:hyperlink>
          </w:p>
        </w:tc>
        <w:tc>
          <w:tcPr>
            <w:tcW w:w="5560" w:type="dxa"/>
            <w:tcBorders>
              <w:top w:val="nil"/>
              <w:left w:val="nil"/>
              <w:bottom w:val="single" w:sz="4" w:space="0" w:color="A6A6A6"/>
              <w:right w:val="single" w:sz="4" w:space="0" w:color="A6A6A6"/>
            </w:tcBorders>
            <w:shd w:val="clear" w:color="auto" w:fill="auto"/>
            <w:hideMark/>
          </w:tcPr>
          <w:p w14:paraId="272F57F3" w14:textId="77777777" w:rsidR="001B1D22" w:rsidRPr="001B1D22" w:rsidRDefault="001B1D22" w:rsidP="001B1D22">
            <w:pPr>
              <w:rPr>
                <w:rFonts w:ascii="Arial" w:hAnsi="Arial" w:cs="Arial"/>
                <w:sz w:val="16"/>
                <w:szCs w:val="16"/>
              </w:rPr>
            </w:pPr>
            <w:r w:rsidRPr="001B1D22">
              <w:rPr>
                <w:rFonts w:ascii="Arial" w:hAnsi="Arial" w:cs="Arial"/>
                <w:sz w:val="16"/>
                <w:szCs w:val="16"/>
              </w:rPr>
              <w:t>On the Applicability of CHO for RLF Recovery in IAB Networks</w:t>
            </w:r>
          </w:p>
        </w:tc>
        <w:tc>
          <w:tcPr>
            <w:tcW w:w="2200" w:type="dxa"/>
            <w:tcBorders>
              <w:top w:val="nil"/>
              <w:left w:val="nil"/>
              <w:bottom w:val="single" w:sz="4" w:space="0" w:color="A6A6A6"/>
              <w:right w:val="single" w:sz="4" w:space="0" w:color="A6A6A6"/>
            </w:tcBorders>
            <w:shd w:val="clear" w:color="auto" w:fill="auto"/>
            <w:hideMark/>
          </w:tcPr>
          <w:p w14:paraId="5E4DBEAC" w14:textId="77777777" w:rsidR="001B1D22" w:rsidRPr="001B1D22" w:rsidRDefault="001B1D22" w:rsidP="001B1D22">
            <w:pPr>
              <w:rPr>
                <w:rFonts w:ascii="Arial" w:hAnsi="Arial" w:cs="Arial"/>
                <w:sz w:val="16"/>
                <w:szCs w:val="16"/>
              </w:rPr>
            </w:pPr>
            <w:r w:rsidRPr="001B1D22">
              <w:rPr>
                <w:rFonts w:ascii="Arial" w:hAnsi="Arial" w:cs="Arial"/>
                <w:sz w:val="16"/>
                <w:szCs w:val="16"/>
              </w:rPr>
              <w:t>Ericsson</w:t>
            </w:r>
          </w:p>
        </w:tc>
      </w:tr>
      <w:tr w:rsidR="001B1D22" w:rsidRPr="001B1D22" w14:paraId="2ABA614A"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66FAC6C5" w14:textId="77777777" w:rsidR="001B1D22" w:rsidRPr="001B1D22" w:rsidRDefault="00AD751F" w:rsidP="001B1D22">
            <w:pPr>
              <w:rPr>
                <w:rFonts w:ascii="Arial" w:hAnsi="Arial" w:cs="Arial"/>
                <w:b/>
                <w:bCs/>
                <w:color w:val="0000FF"/>
                <w:sz w:val="16"/>
                <w:szCs w:val="16"/>
                <w:u w:val="single"/>
              </w:rPr>
            </w:pPr>
            <w:hyperlink r:id="rId142" w:history="1">
              <w:r w:rsidR="001B1D22" w:rsidRPr="001B1D22">
                <w:rPr>
                  <w:rFonts w:ascii="Arial" w:hAnsi="Arial" w:cs="Arial"/>
                  <w:b/>
                  <w:bCs/>
                  <w:color w:val="0000FF"/>
                  <w:sz w:val="16"/>
                  <w:szCs w:val="16"/>
                  <w:u w:val="single"/>
                </w:rPr>
                <w:t>R3-206589</w:t>
              </w:r>
            </w:hyperlink>
          </w:p>
        </w:tc>
        <w:tc>
          <w:tcPr>
            <w:tcW w:w="5560" w:type="dxa"/>
            <w:tcBorders>
              <w:top w:val="nil"/>
              <w:left w:val="nil"/>
              <w:bottom w:val="single" w:sz="4" w:space="0" w:color="A6A6A6"/>
              <w:right w:val="single" w:sz="4" w:space="0" w:color="A6A6A6"/>
            </w:tcBorders>
            <w:shd w:val="clear" w:color="auto" w:fill="auto"/>
            <w:hideMark/>
          </w:tcPr>
          <w:p w14:paraId="3DA85F64" w14:textId="77777777" w:rsidR="001B1D22" w:rsidRPr="001B1D22" w:rsidRDefault="001B1D22" w:rsidP="001B1D22">
            <w:pPr>
              <w:rPr>
                <w:rFonts w:ascii="Arial" w:hAnsi="Arial" w:cs="Arial"/>
                <w:sz w:val="16"/>
                <w:szCs w:val="16"/>
              </w:rPr>
            </w:pPr>
            <w:r w:rsidRPr="001B1D22">
              <w:rPr>
                <w:rFonts w:ascii="Arial" w:hAnsi="Arial" w:cs="Arial"/>
                <w:sz w:val="16"/>
                <w:szCs w:val="16"/>
              </w:rPr>
              <w:t>Downlink End-to-End Flow Control in IAB Networks</w:t>
            </w:r>
          </w:p>
        </w:tc>
        <w:tc>
          <w:tcPr>
            <w:tcW w:w="2200" w:type="dxa"/>
            <w:tcBorders>
              <w:top w:val="nil"/>
              <w:left w:val="nil"/>
              <w:bottom w:val="single" w:sz="4" w:space="0" w:color="A6A6A6"/>
              <w:right w:val="single" w:sz="4" w:space="0" w:color="A6A6A6"/>
            </w:tcBorders>
            <w:shd w:val="clear" w:color="auto" w:fill="auto"/>
            <w:hideMark/>
          </w:tcPr>
          <w:p w14:paraId="7F604169" w14:textId="77777777" w:rsidR="001B1D22" w:rsidRPr="001B1D22" w:rsidRDefault="001B1D22" w:rsidP="001B1D22">
            <w:pPr>
              <w:rPr>
                <w:rFonts w:ascii="Arial" w:hAnsi="Arial" w:cs="Arial"/>
                <w:sz w:val="16"/>
                <w:szCs w:val="16"/>
              </w:rPr>
            </w:pPr>
            <w:r w:rsidRPr="001B1D22">
              <w:rPr>
                <w:rFonts w:ascii="Arial" w:hAnsi="Arial" w:cs="Arial"/>
                <w:sz w:val="16"/>
                <w:szCs w:val="16"/>
              </w:rPr>
              <w:t>Ericsson</w:t>
            </w:r>
          </w:p>
        </w:tc>
      </w:tr>
      <w:tr w:rsidR="001B1D22" w:rsidRPr="001B1D22" w14:paraId="6DEF8CAC"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4B332F5F" w14:textId="77777777" w:rsidR="001B1D22" w:rsidRPr="001B1D22" w:rsidRDefault="00AD751F" w:rsidP="001B1D22">
            <w:pPr>
              <w:rPr>
                <w:rFonts w:ascii="Arial" w:hAnsi="Arial" w:cs="Arial"/>
                <w:b/>
                <w:bCs/>
                <w:color w:val="0000FF"/>
                <w:sz w:val="16"/>
                <w:szCs w:val="16"/>
                <w:u w:val="single"/>
              </w:rPr>
            </w:pPr>
            <w:hyperlink r:id="rId143" w:history="1">
              <w:r w:rsidR="001B1D22" w:rsidRPr="001B1D22">
                <w:rPr>
                  <w:rFonts w:ascii="Arial" w:hAnsi="Arial" w:cs="Arial"/>
                  <w:b/>
                  <w:bCs/>
                  <w:color w:val="0000FF"/>
                  <w:sz w:val="16"/>
                  <w:szCs w:val="16"/>
                  <w:u w:val="single"/>
                </w:rPr>
                <w:t>R3-206590</w:t>
              </w:r>
            </w:hyperlink>
          </w:p>
        </w:tc>
        <w:tc>
          <w:tcPr>
            <w:tcW w:w="5560" w:type="dxa"/>
            <w:tcBorders>
              <w:top w:val="nil"/>
              <w:left w:val="nil"/>
              <w:bottom w:val="single" w:sz="4" w:space="0" w:color="A6A6A6"/>
              <w:right w:val="single" w:sz="4" w:space="0" w:color="A6A6A6"/>
            </w:tcBorders>
            <w:shd w:val="clear" w:color="auto" w:fill="auto"/>
            <w:hideMark/>
          </w:tcPr>
          <w:p w14:paraId="05AD210A" w14:textId="77777777" w:rsidR="001B1D22" w:rsidRPr="001B1D22" w:rsidRDefault="001B1D22" w:rsidP="001B1D22">
            <w:pPr>
              <w:rPr>
                <w:rFonts w:ascii="Arial" w:hAnsi="Arial" w:cs="Arial"/>
                <w:sz w:val="16"/>
                <w:szCs w:val="16"/>
              </w:rPr>
            </w:pPr>
            <w:r w:rsidRPr="001B1D22">
              <w:rPr>
                <w:rFonts w:ascii="Arial" w:hAnsi="Arial" w:cs="Arial"/>
                <w:sz w:val="16"/>
                <w:szCs w:val="16"/>
              </w:rPr>
              <w:t>CR TS 38.425 IAB End-to-End Flow Control Feedback</w:t>
            </w:r>
          </w:p>
        </w:tc>
        <w:tc>
          <w:tcPr>
            <w:tcW w:w="2200" w:type="dxa"/>
            <w:tcBorders>
              <w:top w:val="nil"/>
              <w:left w:val="nil"/>
              <w:bottom w:val="single" w:sz="4" w:space="0" w:color="A6A6A6"/>
              <w:right w:val="single" w:sz="4" w:space="0" w:color="A6A6A6"/>
            </w:tcBorders>
            <w:shd w:val="clear" w:color="auto" w:fill="auto"/>
            <w:hideMark/>
          </w:tcPr>
          <w:p w14:paraId="5DD921B9" w14:textId="77777777" w:rsidR="001B1D22" w:rsidRPr="001B1D22" w:rsidRDefault="001B1D22" w:rsidP="001B1D22">
            <w:pPr>
              <w:rPr>
                <w:rFonts w:ascii="Arial" w:hAnsi="Arial" w:cs="Arial"/>
                <w:sz w:val="16"/>
                <w:szCs w:val="16"/>
              </w:rPr>
            </w:pPr>
            <w:r w:rsidRPr="001B1D22">
              <w:rPr>
                <w:rFonts w:ascii="Arial" w:hAnsi="Arial" w:cs="Arial"/>
                <w:sz w:val="16"/>
                <w:szCs w:val="16"/>
              </w:rPr>
              <w:t>Ericsson</w:t>
            </w:r>
          </w:p>
        </w:tc>
      </w:tr>
      <w:tr w:rsidR="001B1D22" w:rsidRPr="001B1D22" w14:paraId="2F5E4AC8"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19F493DB" w14:textId="77777777" w:rsidR="001B1D22" w:rsidRPr="001B1D22" w:rsidRDefault="00AD751F" w:rsidP="001B1D22">
            <w:pPr>
              <w:rPr>
                <w:rFonts w:ascii="Arial" w:hAnsi="Arial" w:cs="Arial"/>
                <w:b/>
                <w:bCs/>
                <w:color w:val="0000FF"/>
                <w:sz w:val="16"/>
                <w:szCs w:val="16"/>
                <w:u w:val="single"/>
              </w:rPr>
            </w:pPr>
            <w:hyperlink r:id="rId144" w:history="1">
              <w:r w:rsidR="001B1D22" w:rsidRPr="001B1D22">
                <w:rPr>
                  <w:rFonts w:ascii="Arial" w:hAnsi="Arial" w:cs="Arial"/>
                  <w:b/>
                  <w:bCs/>
                  <w:color w:val="0000FF"/>
                  <w:sz w:val="16"/>
                  <w:szCs w:val="16"/>
                  <w:u w:val="single"/>
                </w:rPr>
                <w:t>R3-206647</w:t>
              </w:r>
            </w:hyperlink>
          </w:p>
        </w:tc>
        <w:tc>
          <w:tcPr>
            <w:tcW w:w="5560" w:type="dxa"/>
            <w:tcBorders>
              <w:top w:val="nil"/>
              <w:left w:val="nil"/>
              <w:bottom w:val="single" w:sz="4" w:space="0" w:color="A6A6A6"/>
              <w:right w:val="single" w:sz="4" w:space="0" w:color="A6A6A6"/>
            </w:tcBorders>
            <w:shd w:val="clear" w:color="auto" w:fill="auto"/>
            <w:hideMark/>
          </w:tcPr>
          <w:p w14:paraId="56D8E54A"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using DDDS for IAB congestion mitigation</w:t>
            </w:r>
          </w:p>
        </w:tc>
        <w:tc>
          <w:tcPr>
            <w:tcW w:w="2200" w:type="dxa"/>
            <w:tcBorders>
              <w:top w:val="nil"/>
              <w:left w:val="nil"/>
              <w:bottom w:val="single" w:sz="4" w:space="0" w:color="A6A6A6"/>
              <w:right w:val="single" w:sz="4" w:space="0" w:color="A6A6A6"/>
            </w:tcBorders>
            <w:shd w:val="clear" w:color="auto" w:fill="auto"/>
            <w:hideMark/>
          </w:tcPr>
          <w:p w14:paraId="59E13294" w14:textId="77777777" w:rsidR="001B1D22" w:rsidRPr="001B1D22" w:rsidRDefault="001B1D22" w:rsidP="001B1D22">
            <w:pPr>
              <w:rPr>
                <w:rFonts w:ascii="Arial" w:hAnsi="Arial" w:cs="Arial"/>
                <w:sz w:val="16"/>
                <w:szCs w:val="16"/>
              </w:rPr>
            </w:pPr>
            <w:r w:rsidRPr="001B1D22">
              <w:rPr>
                <w:rFonts w:ascii="Arial" w:hAnsi="Arial" w:cs="Arial"/>
                <w:sz w:val="16"/>
                <w:szCs w:val="16"/>
              </w:rPr>
              <w:t>Nokia, Nokia Shanghai Bell</w:t>
            </w:r>
          </w:p>
        </w:tc>
      </w:tr>
      <w:tr w:rsidR="001B1D22" w:rsidRPr="001B1D22" w14:paraId="6E2AD739"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4F67AD87" w14:textId="77777777" w:rsidR="001B1D22" w:rsidRPr="001B1D22" w:rsidRDefault="00AD751F" w:rsidP="001B1D22">
            <w:pPr>
              <w:rPr>
                <w:rFonts w:ascii="Arial" w:hAnsi="Arial" w:cs="Arial"/>
                <w:b/>
                <w:bCs/>
                <w:color w:val="0000FF"/>
                <w:sz w:val="16"/>
                <w:szCs w:val="16"/>
                <w:u w:val="single"/>
              </w:rPr>
            </w:pPr>
            <w:hyperlink r:id="rId145" w:history="1">
              <w:r w:rsidR="001B1D22" w:rsidRPr="001B1D22">
                <w:rPr>
                  <w:rFonts w:ascii="Arial" w:hAnsi="Arial" w:cs="Arial"/>
                  <w:b/>
                  <w:bCs/>
                  <w:color w:val="0000FF"/>
                  <w:sz w:val="16"/>
                  <w:szCs w:val="16"/>
                  <w:u w:val="single"/>
                </w:rPr>
                <w:t>R3-206649</w:t>
              </w:r>
            </w:hyperlink>
          </w:p>
        </w:tc>
        <w:tc>
          <w:tcPr>
            <w:tcW w:w="5560" w:type="dxa"/>
            <w:tcBorders>
              <w:top w:val="nil"/>
              <w:left w:val="nil"/>
              <w:bottom w:val="single" w:sz="4" w:space="0" w:color="A6A6A6"/>
              <w:right w:val="single" w:sz="4" w:space="0" w:color="A6A6A6"/>
            </w:tcBorders>
            <w:shd w:val="clear" w:color="auto" w:fill="auto"/>
            <w:hideMark/>
          </w:tcPr>
          <w:p w14:paraId="5778E9D6"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CP-based approach for DL congestion mitigation</w:t>
            </w:r>
          </w:p>
        </w:tc>
        <w:tc>
          <w:tcPr>
            <w:tcW w:w="2200" w:type="dxa"/>
            <w:tcBorders>
              <w:top w:val="nil"/>
              <w:left w:val="nil"/>
              <w:bottom w:val="single" w:sz="4" w:space="0" w:color="A6A6A6"/>
              <w:right w:val="single" w:sz="4" w:space="0" w:color="A6A6A6"/>
            </w:tcBorders>
            <w:shd w:val="clear" w:color="auto" w:fill="auto"/>
            <w:hideMark/>
          </w:tcPr>
          <w:p w14:paraId="54AF8FC2" w14:textId="77777777" w:rsidR="001B1D22" w:rsidRPr="001B1D22" w:rsidRDefault="001B1D22" w:rsidP="001B1D22">
            <w:pPr>
              <w:rPr>
                <w:rFonts w:ascii="Arial" w:hAnsi="Arial" w:cs="Arial"/>
                <w:sz w:val="16"/>
                <w:szCs w:val="16"/>
              </w:rPr>
            </w:pPr>
            <w:r w:rsidRPr="001B1D22">
              <w:rPr>
                <w:rFonts w:ascii="Arial" w:hAnsi="Arial" w:cs="Arial"/>
                <w:sz w:val="16"/>
                <w:szCs w:val="16"/>
              </w:rPr>
              <w:t>LG Electronics</w:t>
            </w:r>
          </w:p>
        </w:tc>
      </w:tr>
      <w:tr w:rsidR="001B1D22" w:rsidRPr="001B1D22" w14:paraId="0C830EA1"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7C8F8610" w14:textId="77777777" w:rsidR="001B1D22" w:rsidRPr="001B1D22" w:rsidRDefault="00AD751F" w:rsidP="001B1D22">
            <w:pPr>
              <w:rPr>
                <w:rFonts w:ascii="Arial" w:hAnsi="Arial" w:cs="Arial"/>
                <w:b/>
                <w:bCs/>
                <w:color w:val="0000FF"/>
                <w:sz w:val="16"/>
                <w:szCs w:val="16"/>
                <w:u w:val="single"/>
              </w:rPr>
            </w:pPr>
            <w:hyperlink r:id="rId146" w:history="1">
              <w:r w:rsidR="001B1D22" w:rsidRPr="001B1D22">
                <w:rPr>
                  <w:rFonts w:ascii="Arial" w:hAnsi="Arial" w:cs="Arial"/>
                  <w:b/>
                  <w:bCs/>
                  <w:color w:val="0000FF"/>
                  <w:sz w:val="16"/>
                  <w:szCs w:val="16"/>
                  <w:u w:val="single"/>
                </w:rPr>
                <w:t>R3-206665</w:t>
              </w:r>
            </w:hyperlink>
          </w:p>
        </w:tc>
        <w:tc>
          <w:tcPr>
            <w:tcW w:w="5560" w:type="dxa"/>
            <w:tcBorders>
              <w:top w:val="nil"/>
              <w:left w:val="nil"/>
              <w:bottom w:val="single" w:sz="4" w:space="0" w:color="A6A6A6"/>
              <w:right w:val="single" w:sz="4" w:space="0" w:color="A6A6A6"/>
            </w:tcBorders>
            <w:shd w:val="clear" w:color="auto" w:fill="auto"/>
            <w:hideMark/>
          </w:tcPr>
          <w:p w14:paraId="2917046E" w14:textId="77777777" w:rsidR="001B1D22" w:rsidRPr="001B1D22" w:rsidRDefault="001B1D22" w:rsidP="001B1D22">
            <w:pPr>
              <w:rPr>
                <w:rFonts w:ascii="Arial" w:hAnsi="Arial" w:cs="Arial"/>
                <w:sz w:val="16"/>
                <w:szCs w:val="16"/>
              </w:rPr>
            </w:pPr>
            <w:r w:rsidRPr="001B1D22">
              <w:rPr>
                <w:rFonts w:ascii="Arial" w:hAnsi="Arial" w:cs="Arial"/>
                <w:sz w:val="16"/>
                <w:szCs w:val="16"/>
              </w:rPr>
              <w:t>Inter-CU migration procedure</w:t>
            </w:r>
          </w:p>
        </w:tc>
        <w:tc>
          <w:tcPr>
            <w:tcW w:w="2200" w:type="dxa"/>
            <w:tcBorders>
              <w:top w:val="nil"/>
              <w:left w:val="nil"/>
              <w:bottom w:val="single" w:sz="4" w:space="0" w:color="A6A6A6"/>
              <w:right w:val="single" w:sz="4" w:space="0" w:color="A6A6A6"/>
            </w:tcBorders>
            <w:shd w:val="clear" w:color="auto" w:fill="auto"/>
            <w:hideMark/>
          </w:tcPr>
          <w:p w14:paraId="7311CA19" w14:textId="77777777" w:rsidR="001B1D22" w:rsidRPr="001B1D22" w:rsidRDefault="001B1D22" w:rsidP="001B1D22">
            <w:pPr>
              <w:rPr>
                <w:rFonts w:ascii="Arial" w:hAnsi="Arial" w:cs="Arial"/>
                <w:sz w:val="16"/>
                <w:szCs w:val="16"/>
              </w:rPr>
            </w:pPr>
            <w:r w:rsidRPr="001B1D22">
              <w:rPr>
                <w:rFonts w:ascii="Arial" w:hAnsi="Arial" w:cs="Arial"/>
                <w:sz w:val="16"/>
                <w:szCs w:val="16"/>
              </w:rPr>
              <w:t>Huawei</w:t>
            </w:r>
          </w:p>
        </w:tc>
      </w:tr>
      <w:tr w:rsidR="001B1D22" w:rsidRPr="001B1D22" w14:paraId="538DFFE5"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1AD4FF8C" w14:textId="77777777" w:rsidR="001B1D22" w:rsidRPr="001B1D22" w:rsidRDefault="00AD751F" w:rsidP="001B1D22">
            <w:pPr>
              <w:rPr>
                <w:rFonts w:ascii="Arial" w:hAnsi="Arial" w:cs="Arial"/>
                <w:b/>
                <w:bCs/>
                <w:color w:val="0000FF"/>
                <w:sz w:val="16"/>
                <w:szCs w:val="16"/>
                <w:u w:val="single"/>
              </w:rPr>
            </w:pPr>
            <w:hyperlink r:id="rId147" w:history="1">
              <w:r w:rsidR="001B1D22" w:rsidRPr="001B1D22">
                <w:rPr>
                  <w:rFonts w:ascii="Arial" w:hAnsi="Arial" w:cs="Arial"/>
                  <w:b/>
                  <w:bCs/>
                  <w:color w:val="0000FF"/>
                  <w:sz w:val="16"/>
                  <w:szCs w:val="16"/>
                  <w:u w:val="single"/>
                </w:rPr>
                <w:t>R3-206666</w:t>
              </w:r>
            </w:hyperlink>
          </w:p>
        </w:tc>
        <w:tc>
          <w:tcPr>
            <w:tcW w:w="5560" w:type="dxa"/>
            <w:tcBorders>
              <w:top w:val="nil"/>
              <w:left w:val="nil"/>
              <w:bottom w:val="single" w:sz="4" w:space="0" w:color="A6A6A6"/>
              <w:right w:val="single" w:sz="4" w:space="0" w:color="A6A6A6"/>
            </w:tcBorders>
            <w:shd w:val="clear" w:color="auto" w:fill="auto"/>
            <w:hideMark/>
          </w:tcPr>
          <w:p w14:paraId="785C5527" w14:textId="77777777" w:rsidR="001B1D22" w:rsidRPr="001B1D22" w:rsidRDefault="001B1D22" w:rsidP="001B1D22">
            <w:pPr>
              <w:rPr>
                <w:rFonts w:ascii="Arial" w:hAnsi="Arial" w:cs="Arial"/>
                <w:sz w:val="16"/>
                <w:szCs w:val="16"/>
              </w:rPr>
            </w:pPr>
            <w:r w:rsidRPr="001B1D22">
              <w:rPr>
                <w:rFonts w:ascii="Arial" w:hAnsi="Arial" w:cs="Arial"/>
                <w:sz w:val="16"/>
                <w:szCs w:val="16"/>
              </w:rPr>
              <w:t>CHO and DAPS in R17 IAB</w:t>
            </w:r>
          </w:p>
        </w:tc>
        <w:tc>
          <w:tcPr>
            <w:tcW w:w="2200" w:type="dxa"/>
            <w:tcBorders>
              <w:top w:val="nil"/>
              <w:left w:val="nil"/>
              <w:bottom w:val="single" w:sz="4" w:space="0" w:color="A6A6A6"/>
              <w:right w:val="single" w:sz="4" w:space="0" w:color="A6A6A6"/>
            </w:tcBorders>
            <w:shd w:val="clear" w:color="auto" w:fill="auto"/>
            <w:hideMark/>
          </w:tcPr>
          <w:p w14:paraId="093BBB52" w14:textId="77777777" w:rsidR="001B1D22" w:rsidRPr="001B1D22" w:rsidRDefault="001B1D22" w:rsidP="001B1D22">
            <w:pPr>
              <w:rPr>
                <w:rFonts w:ascii="Arial" w:hAnsi="Arial" w:cs="Arial"/>
                <w:sz w:val="16"/>
                <w:szCs w:val="16"/>
              </w:rPr>
            </w:pPr>
            <w:r w:rsidRPr="001B1D22">
              <w:rPr>
                <w:rFonts w:ascii="Arial" w:hAnsi="Arial" w:cs="Arial"/>
                <w:sz w:val="16"/>
                <w:szCs w:val="16"/>
              </w:rPr>
              <w:t>Huawei</w:t>
            </w:r>
          </w:p>
        </w:tc>
      </w:tr>
      <w:tr w:rsidR="001B1D22" w:rsidRPr="001B1D22" w14:paraId="445DF8E4"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099EDC7F" w14:textId="77777777" w:rsidR="001B1D22" w:rsidRPr="001B1D22" w:rsidRDefault="00AD751F" w:rsidP="001B1D22">
            <w:pPr>
              <w:rPr>
                <w:rFonts w:ascii="Arial" w:hAnsi="Arial" w:cs="Arial"/>
                <w:b/>
                <w:bCs/>
                <w:color w:val="0000FF"/>
                <w:sz w:val="16"/>
                <w:szCs w:val="16"/>
                <w:u w:val="single"/>
              </w:rPr>
            </w:pPr>
            <w:hyperlink r:id="rId148" w:history="1">
              <w:r w:rsidR="001B1D22" w:rsidRPr="001B1D22">
                <w:rPr>
                  <w:rFonts w:ascii="Arial" w:hAnsi="Arial" w:cs="Arial"/>
                  <w:b/>
                  <w:bCs/>
                  <w:color w:val="0000FF"/>
                  <w:sz w:val="16"/>
                  <w:szCs w:val="16"/>
                  <w:u w:val="single"/>
                </w:rPr>
                <w:t>R3-206667</w:t>
              </w:r>
            </w:hyperlink>
          </w:p>
        </w:tc>
        <w:tc>
          <w:tcPr>
            <w:tcW w:w="5560" w:type="dxa"/>
            <w:tcBorders>
              <w:top w:val="nil"/>
              <w:left w:val="nil"/>
              <w:bottom w:val="single" w:sz="4" w:space="0" w:color="A6A6A6"/>
              <w:right w:val="single" w:sz="4" w:space="0" w:color="A6A6A6"/>
            </w:tcBorders>
            <w:shd w:val="clear" w:color="auto" w:fill="auto"/>
            <w:hideMark/>
          </w:tcPr>
          <w:p w14:paraId="2E7DA19F" w14:textId="77777777" w:rsidR="001B1D22" w:rsidRPr="001B1D22" w:rsidRDefault="001B1D22" w:rsidP="001B1D22">
            <w:pPr>
              <w:rPr>
                <w:rFonts w:ascii="Arial" w:hAnsi="Arial" w:cs="Arial"/>
                <w:sz w:val="16"/>
                <w:szCs w:val="16"/>
              </w:rPr>
            </w:pPr>
            <w:r w:rsidRPr="001B1D22">
              <w:rPr>
                <w:rFonts w:ascii="Arial" w:hAnsi="Arial" w:cs="Arial"/>
                <w:sz w:val="16"/>
                <w:szCs w:val="16"/>
              </w:rPr>
              <w:t>Inter-CU RLF recovery procedure</w:t>
            </w:r>
          </w:p>
        </w:tc>
        <w:tc>
          <w:tcPr>
            <w:tcW w:w="2200" w:type="dxa"/>
            <w:tcBorders>
              <w:top w:val="nil"/>
              <w:left w:val="nil"/>
              <w:bottom w:val="single" w:sz="4" w:space="0" w:color="A6A6A6"/>
              <w:right w:val="single" w:sz="4" w:space="0" w:color="A6A6A6"/>
            </w:tcBorders>
            <w:shd w:val="clear" w:color="auto" w:fill="auto"/>
            <w:hideMark/>
          </w:tcPr>
          <w:p w14:paraId="24AE0E0E" w14:textId="77777777" w:rsidR="001B1D22" w:rsidRPr="001B1D22" w:rsidRDefault="001B1D22" w:rsidP="001B1D22">
            <w:pPr>
              <w:rPr>
                <w:rFonts w:ascii="Arial" w:hAnsi="Arial" w:cs="Arial"/>
                <w:sz w:val="16"/>
                <w:szCs w:val="16"/>
              </w:rPr>
            </w:pPr>
            <w:r w:rsidRPr="001B1D22">
              <w:rPr>
                <w:rFonts w:ascii="Arial" w:hAnsi="Arial" w:cs="Arial"/>
                <w:sz w:val="16"/>
                <w:szCs w:val="16"/>
              </w:rPr>
              <w:t>Huawei</w:t>
            </w:r>
          </w:p>
        </w:tc>
      </w:tr>
      <w:tr w:rsidR="001B1D22" w:rsidRPr="001B1D22" w14:paraId="085CEA3A"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64221971" w14:textId="77777777" w:rsidR="001B1D22" w:rsidRPr="001B1D22" w:rsidRDefault="00AD751F" w:rsidP="001B1D22">
            <w:pPr>
              <w:rPr>
                <w:rFonts w:ascii="Arial" w:hAnsi="Arial" w:cs="Arial"/>
                <w:b/>
                <w:bCs/>
                <w:color w:val="0000FF"/>
                <w:sz w:val="16"/>
                <w:szCs w:val="16"/>
                <w:u w:val="single"/>
              </w:rPr>
            </w:pPr>
            <w:hyperlink r:id="rId149" w:history="1">
              <w:r w:rsidR="001B1D22" w:rsidRPr="001B1D22">
                <w:rPr>
                  <w:rFonts w:ascii="Arial" w:hAnsi="Arial" w:cs="Arial"/>
                  <w:b/>
                  <w:bCs/>
                  <w:color w:val="0000FF"/>
                  <w:sz w:val="16"/>
                  <w:szCs w:val="16"/>
                  <w:u w:val="single"/>
                </w:rPr>
                <w:t>R3-206668</w:t>
              </w:r>
            </w:hyperlink>
          </w:p>
        </w:tc>
        <w:tc>
          <w:tcPr>
            <w:tcW w:w="5560" w:type="dxa"/>
            <w:tcBorders>
              <w:top w:val="nil"/>
              <w:left w:val="nil"/>
              <w:bottom w:val="single" w:sz="4" w:space="0" w:color="A6A6A6"/>
              <w:right w:val="single" w:sz="4" w:space="0" w:color="A6A6A6"/>
            </w:tcBorders>
            <w:shd w:val="clear" w:color="auto" w:fill="auto"/>
            <w:hideMark/>
          </w:tcPr>
          <w:p w14:paraId="0B37035C" w14:textId="77777777" w:rsidR="001B1D22" w:rsidRPr="001B1D22" w:rsidRDefault="001B1D22" w:rsidP="001B1D22">
            <w:pPr>
              <w:rPr>
                <w:rFonts w:ascii="Arial" w:hAnsi="Arial" w:cs="Arial"/>
                <w:sz w:val="16"/>
                <w:szCs w:val="16"/>
              </w:rPr>
            </w:pPr>
            <w:r w:rsidRPr="001B1D22">
              <w:rPr>
                <w:rFonts w:ascii="Arial" w:hAnsi="Arial" w:cs="Arial"/>
                <w:sz w:val="16"/>
                <w:szCs w:val="16"/>
              </w:rPr>
              <w:t>Inter-CU BH RLF recovery procedure for IAB node</w:t>
            </w:r>
          </w:p>
        </w:tc>
        <w:tc>
          <w:tcPr>
            <w:tcW w:w="2200" w:type="dxa"/>
            <w:tcBorders>
              <w:top w:val="nil"/>
              <w:left w:val="nil"/>
              <w:bottom w:val="single" w:sz="4" w:space="0" w:color="A6A6A6"/>
              <w:right w:val="single" w:sz="4" w:space="0" w:color="A6A6A6"/>
            </w:tcBorders>
            <w:shd w:val="clear" w:color="auto" w:fill="auto"/>
            <w:hideMark/>
          </w:tcPr>
          <w:p w14:paraId="588884D6" w14:textId="77777777" w:rsidR="001B1D22" w:rsidRPr="001B1D22" w:rsidRDefault="001B1D22" w:rsidP="001B1D22">
            <w:pPr>
              <w:rPr>
                <w:rFonts w:ascii="Arial" w:hAnsi="Arial" w:cs="Arial"/>
                <w:sz w:val="16"/>
                <w:szCs w:val="16"/>
              </w:rPr>
            </w:pPr>
            <w:r w:rsidRPr="001B1D22">
              <w:rPr>
                <w:rFonts w:ascii="Arial" w:hAnsi="Arial" w:cs="Arial"/>
                <w:sz w:val="16"/>
                <w:szCs w:val="16"/>
              </w:rPr>
              <w:t>Huawei</w:t>
            </w:r>
          </w:p>
        </w:tc>
      </w:tr>
      <w:tr w:rsidR="001B1D22" w:rsidRPr="001B1D22" w14:paraId="3476209D"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6F92566F" w14:textId="77777777" w:rsidR="001B1D22" w:rsidRPr="001B1D22" w:rsidRDefault="00AD751F" w:rsidP="001B1D22">
            <w:pPr>
              <w:rPr>
                <w:rFonts w:ascii="Arial" w:hAnsi="Arial" w:cs="Arial"/>
                <w:b/>
                <w:bCs/>
                <w:color w:val="0000FF"/>
                <w:sz w:val="16"/>
                <w:szCs w:val="16"/>
                <w:u w:val="single"/>
              </w:rPr>
            </w:pPr>
            <w:hyperlink r:id="rId150" w:history="1">
              <w:r w:rsidR="001B1D22" w:rsidRPr="001B1D22">
                <w:rPr>
                  <w:rFonts w:ascii="Arial" w:hAnsi="Arial" w:cs="Arial"/>
                  <w:b/>
                  <w:bCs/>
                  <w:color w:val="0000FF"/>
                  <w:sz w:val="16"/>
                  <w:szCs w:val="16"/>
                  <w:u w:val="single"/>
                </w:rPr>
                <w:t>R3-206669</w:t>
              </w:r>
            </w:hyperlink>
          </w:p>
        </w:tc>
        <w:tc>
          <w:tcPr>
            <w:tcW w:w="5560" w:type="dxa"/>
            <w:tcBorders>
              <w:top w:val="nil"/>
              <w:left w:val="nil"/>
              <w:bottom w:val="single" w:sz="4" w:space="0" w:color="A6A6A6"/>
              <w:right w:val="single" w:sz="4" w:space="0" w:color="A6A6A6"/>
            </w:tcBorders>
            <w:shd w:val="clear" w:color="auto" w:fill="auto"/>
            <w:hideMark/>
          </w:tcPr>
          <w:p w14:paraId="5C0AD656"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IAB topological redundancy</w:t>
            </w:r>
          </w:p>
        </w:tc>
        <w:tc>
          <w:tcPr>
            <w:tcW w:w="2200" w:type="dxa"/>
            <w:tcBorders>
              <w:top w:val="nil"/>
              <w:left w:val="nil"/>
              <w:bottom w:val="single" w:sz="4" w:space="0" w:color="A6A6A6"/>
              <w:right w:val="single" w:sz="4" w:space="0" w:color="A6A6A6"/>
            </w:tcBorders>
            <w:shd w:val="clear" w:color="auto" w:fill="auto"/>
            <w:hideMark/>
          </w:tcPr>
          <w:p w14:paraId="26CD7E61" w14:textId="77777777" w:rsidR="001B1D22" w:rsidRPr="001B1D22" w:rsidRDefault="001B1D22" w:rsidP="001B1D22">
            <w:pPr>
              <w:rPr>
                <w:rFonts w:ascii="Arial" w:hAnsi="Arial" w:cs="Arial"/>
                <w:sz w:val="16"/>
                <w:szCs w:val="16"/>
              </w:rPr>
            </w:pPr>
            <w:r w:rsidRPr="001B1D22">
              <w:rPr>
                <w:rFonts w:ascii="Arial" w:hAnsi="Arial" w:cs="Arial"/>
                <w:sz w:val="16"/>
                <w:szCs w:val="16"/>
              </w:rPr>
              <w:t>Huawei</w:t>
            </w:r>
          </w:p>
        </w:tc>
      </w:tr>
      <w:tr w:rsidR="001B1D22" w:rsidRPr="001B1D22" w14:paraId="1ED3D355"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32CDE48D" w14:textId="77777777" w:rsidR="001B1D22" w:rsidRPr="001B1D22" w:rsidRDefault="00AD751F" w:rsidP="001B1D22">
            <w:pPr>
              <w:rPr>
                <w:rFonts w:ascii="Arial" w:hAnsi="Arial" w:cs="Arial"/>
                <w:b/>
                <w:bCs/>
                <w:color w:val="0000FF"/>
                <w:sz w:val="16"/>
                <w:szCs w:val="16"/>
                <w:u w:val="single"/>
              </w:rPr>
            </w:pPr>
            <w:hyperlink r:id="rId151" w:history="1">
              <w:r w:rsidR="001B1D22" w:rsidRPr="001B1D22">
                <w:rPr>
                  <w:rFonts w:ascii="Arial" w:hAnsi="Arial" w:cs="Arial"/>
                  <w:b/>
                  <w:bCs/>
                  <w:color w:val="0000FF"/>
                  <w:sz w:val="16"/>
                  <w:szCs w:val="16"/>
                  <w:u w:val="single"/>
                </w:rPr>
                <w:t>R3-206670</w:t>
              </w:r>
            </w:hyperlink>
          </w:p>
        </w:tc>
        <w:tc>
          <w:tcPr>
            <w:tcW w:w="5560" w:type="dxa"/>
            <w:tcBorders>
              <w:top w:val="nil"/>
              <w:left w:val="nil"/>
              <w:bottom w:val="single" w:sz="4" w:space="0" w:color="A6A6A6"/>
              <w:right w:val="single" w:sz="4" w:space="0" w:color="A6A6A6"/>
            </w:tcBorders>
            <w:shd w:val="clear" w:color="auto" w:fill="auto"/>
            <w:hideMark/>
          </w:tcPr>
          <w:p w14:paraId="1FC5D3EF" w14:textId="77777777" w:rsidR="001B1D22" w:rsidRPr="001B1D22" w:rsidRDefault="001B1D22" w:rsidP="001B1D22">
            <w:pPr>
              <w:rPr>
                <w:rFonts w:ascii="Arial" w:hAnsi="Arial" w:cs="Arial"/>
                <w:sz w:val="16"/>
                <w:szCs w:val="16"/>
              </w:rPr>
            </w:pPr>
            <w:r w:rsidRPr="001B1D22">
              <w:rPr>
                <w:rFonts w:ascii="Arial" w:hAnsi="Arial" w:cs="Arial"/>
                <w:sz w:val="16"/>
                <w:szCs w:val="16"/>
              </w:rPr>
              <w:t>Routing enhancement for IAB</w:t>
            </w:r>
          </w:p>
        </w:tc>
        <w:tc>
          <w:tcPr>
            <w:tcW w:w="2200" w:type="dxa"/>
            <w:tcBorders>
              <w:top w:val="nil"/>
              <w:left w:val="nil"/>
              <w:bottom w:val="single" w:sz="4" w:space="0" w:color="A6A6A6"/>
              <w:right w:val="single" w:sz="4" w:space="0" w:color="A6A6A6"/>
            </w:tcBorders>
            <w:shd w:val="clear" w:color="auto" w:fill="auto"/>
            <w:hideMark/>
          </w:tcPr>
          <w:p w14:paraId="03604215" w14:textId="77777777" w:rsidR="001B1D22" w:rsidRPr="001B1D22" w:rsidRDefault="001B1D22" w:rsidP="001B1D22">
            <w:pPr>
              <w:rPr>
                <w:rFonts w:ascii="Arial" w:hAnsi="Arial" w:cs="Arial"/>
                <w:sz w:val="16"/>
                <w:szCs w:val="16"/>
              </w:rPr>
            </w:pPr>
            <w:r w:rsidRPr="001B1D22">
              <w:rPr>
                <w:rFonts w:ascii="Arial" w:hAnsi="Arial" w:cs="Arial"/>
                <w:sz w:val="16"/>
                <w:szCs w:val="16"/>
              </w:rPr>
              <w:t>Huawei</w:t>
            </w:r>
          </w:p>
        </w:tc>
      </w:tr>
      <w:tr w:rsidR="001B1D22" w:rsidRPr="001B1D22" w14:paraId="11F60ADA" w14:textId="77777777" w:rsidTr="001B1D22">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3F5F2418" w14:textId="77777777" w:rsidR="001B1D22" w:rsidRPr="001B1D22" w:rsidRDefault="00AD751F" w:rsidP="001B1D22">
            <w:pPr>
              <w:rPr>
                <w:rFonts w:ascii="Arial" w:hAnsi="Arial" w:cs="Arial"/>
                <w:b/>
                <w:bCs/>
                <w:color w:val="0000FF"/>
                <w:sz w:val="16"/>
                <w:szCs w:val="16"/>
                <w:u w:val="single"/>
              </w:rPr>
            </w:pPr>
            <w:hyperlink r:id="rId152" w:history="1">
              <w:r w:rsidR="001B1D22" w:rsidRPr="001B1D22">
                <w:rPr>
                  <w:rFonts w:ascii="Arial" w:hAnsi="Arial" w:cs="Arial"/>
                  <w:b/>
                  <w:bCs/>
                  <w:color w:val="0000FF"/>
                  <w:sz w:val="16"/>
                  <w:szCs w:val="16"/>
                  <w:u w:val="single"/>
                </w:rPr>
                <w:t>R3-206671</w:t>
              </w:r>
            </w:hyperlink>
          </w:p>
        </w:tc>
        <w:tc>
          <w:tcPr>
            <w:tcW w:w="5560" w:type="dxa"/>
            <w:tcBorders>
              <w:top w:val="nil"/>
              <w:left w:val="nil"/>
              <w:bottom w:val="single" w:sz="4" w:space="0" w:color="A6A6A6"/>
              <w:right w:val="single" w:sz="4" w:space="0" w:color="A6A6A6"/>
            </w:tcBorders>
            <w:shd w:val="clear" w:color="auto" w:fill="auto"/>
            <w:hideMark/>
          </w:tcPr>
          <w:p w14:paraId="3FF879BF" w14:textId="77777777" w:rsidR="001B1D22" w:rsidRPr="001B1D22" w:rsidRDefault="001B1D22" w:rsidP="001B1D22">
            <w:pPr>
              <w:rPr>
                <w:rFonts w:ascii="Arial" w:hAnsi="Arial" w:cs="Arial"/>
                <w:sz w:val="16"/>
                <w:szCs w:val="16"/>
              </w:rPr>
            </w:pPr>
            <w:r w:rsidRPr="001B1D22">
              <w:rPr>
                <w:rFonts w:ascii="Arial" w:hAnsi="Arial" w:cs="Arial"/>
                <w:sz w:val="16"/>
                <w:szCs w:val="16"/>
              </w:rPr>
              <w:t>Discussion on IAB E2E flow control</w:t>
            </w:r>
          </w:p>
        </w:tc>
        <w:tc>
          <w:tcPr>
            <w:tcW w:w="2200" w:type="dxa"/>
            <w:tcBorders>
              <w:top w:val="nil"/>
              <w:left w:val="nil"/>
              <w:bottom w:val="single" w:sz="4" w:space="0" w:color="A6A6A6"/>
              <w:right w:val="single" w:sz="4" w:space="0" w:color="A6A6A6"/>
            </w:tcBorders>
            <w:shd w:val="clear" w:color="auto" w:fill="auto"/>
            <w:hideMark/>
          </w:tcPr>
          <w:p w14:paraId="3A6363BD" w14:textId="77777777" w:rsidR="001B1D22" w:rsidRPr="001B1D22" w:rsidRDefault="001B1D22" w:rsidP="001B1D22">
            <w:pPr>
              <w:rPr>
                <w:rFonts w:ascii="Arial" w:hAnsi="Arial" w:cs="Arial"/>
                <w:sz w:val="16"/>
                <w:szCs w:val="16"/>
              </w:rPr>
            </w:pPr>
            <w:r w:rsidRPr="001B1D22">
              <w:rPr>
                <w:rFonts w:ascii="Arial" w:hAnsi="Arial" w:cs="Arial"/>
                <w:sz w:val="16"/>
                <w:szCs w:val="16"/>
              </w:rPr>
              <w:t>Huawei</w:t>
            </w:r>
          </w:p>
        </w:tc>
      </w:tr>
      <w:tr w:rsidR="001B1D22" w:rsidRPr="001B1D22" w14:paraId="7DDB01DF"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270B01B9" w14:textId="77777777" w:rsidR="001B1D22" w:rsidRPr="001B1D22" w:rsidRDefault="001B1D22" w:rsidP="001B1D22">
            <w:pPr>
              <w:rPr>
                <w:rFonts w:ascii="Arial" w:hAnsi="Arial" w:cs="Arial"/>
                <w:color w:val="000000"/>
                <w:sz w:val="16"/>
                <w:szCs w:val="16"/>
              </w:rPr>
            </w:pPr>
            <w:r w:rsidRPr="001B1D22">
              <w:rPr>
                <w:rFonts w:ascii="Arial" w:hAnsi="Arial" w:cs="Arial"/>
                <w:color w:val="000000"/>
                <w:sz w:val="16"/>
                <w:szCs w:val="16"/>
              </w:rPr>
              <w:t>R3-206854</w:t>
            </w:r>
          </w:p>
        </w:tc>
        <w:tc>
          <w:tcPr>
            <w:tcW w:w="5560" w:type="dxa"/>
            <w:tcBorders>
              <w:top w:val="nil"/>
              <w:left w:val="nil"/>
              <w:bottom w:val="single" w:sz="4" w:space="0" w:color="A6A6A6"/>
              <w:right w:val="single" w:sz="4" w:space="0" w:color="A6A6A6"/>
            </w:tcBorders>
            <w:shd w:val="clear" w:color="auto" w:fill="auto"/>
            <w:hideMark/>
          </w:tcPr>
          <w:p w14:paraId="6C4DD658" w14:textId="77777777" w:rsidR="001B1D22" w:rsidRPr="001B1D22" w:rsidRDefault="001B1D22" w:rsidP="001B1D22">
            <w:pPr>
              <w:rPr>
                <w:rFonts w:ascii="Arial" w:hAnsi="Arial" w:cs="Arial"/>
                <w:sz w:val="16"/>
                <w:szCs w:val="16"/>
              </w:rPr>
            </w:pPr>
            <w:r w:rsidRPr="001B1D22">
              <w:rPr>
                <w:rFonts w:ascii="Arial" w:hAnsi="Arial" w:cs="Arial"/>
                <w:sz w:val="16"/>
                <w:szCs w:val="16"/>
              </w:rPr>
              <w:t>CB: # 11_IABinterDonorMigration - Summary of email discussion</w:t>
            </w:r>
          </w:p>
        </w:tc>
        <w:tc>
          <w:tcPr>
            <w:tcW w:w="2200" w:type="dxa"/>
            <w:tcBorders>
              <w:top w:val="nil"/>
              <w:left w:val="nil"/>
              <w:bottom w:val="single" w:sz="4" w:space="0" w:color="A6A6A6"/>
              <w:right w:val="single" w:sz="4" w:space="0" w:color="A6A6A6"/>
            </w:tcBorders>
            <w:shd w:val="clear" w:color="auto" w:fill="auto"/>
            <w:hideMark/>
          </w:tcPr>
          <w:p w14:paraId="0124DA65" w14:textId="77777777" w:rsidR="001B1D22" w:rsidRPr="001B1D22" w:rsidRDefault="001B1D22" w:rsidP="001B1D22">
            <w:pPr>
              <w:rPr>
                <w:rFonts w:ascii="Arial" w:hAnsi="Arial" w:cs="Arial"/>
                <w:sz w:val="16"/>
                <w:szCs w:val="16"/>
              </w:rPr>
            </w:pPr>
            <w:r w:rsidRPr="001B1D22">
              <w:rPr>
                <w:rFonts w:ascii="Arial" w:hAnsi="Arial" w:cs="Arial"/>
                <w:sz w:val="16"/>
                <w:szCs w:val="16"/>
              </w:rPr>
              <w:t>Qualcomm - moderator</w:t>
            </w:r>
          </w:p>
        </w:tc>
      </w:tr>
      <w:tr w:rsidR="001B1D22" w:rsidRPr="001B1D22" w14:paraId="4CE44EF8"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55E3B628" w14:textId="77777777" w:rsidR="001B1D22" w:rsidRPr="001B1D22" w:rsidRDefault="001B1D22" w:rsidP="001B1D22">
            <w:pPr>
              <w:rPr>
                <w:rFonts w:ascii="Arial" w:hAnsi="Arial" w:cs="Arial"/>
                <w:color w:val="000000"/>
                <w:sz w:val="16"/>
                <w:szCs w:val="16"/>
              </w:rPr>
            </w:pPr>
            <w:r w:rsidRPr="001B1D22">
              <w:rPr>
                <w:rFonts w:ascii="Arial" w:hAnsi="Arial" w:cs="Arial"/>
                <w:color w:val="000000"/>
                <w:sz w:val="16"/>
                <w:szCs w:val="16"/>
              </w:rPr>
              <w:t>R3-206855</w:t>
            </w:r>
          </w:p>
        </w:tc>
        <w:tc>
          <w:tcPr>
            <w:tcW w:w="5560" w:type="dxa"/>
            <w:tcBorders>
              <w:top w:val="nil"/>
              <w:left w:val="nil"/>
              <w:bottom w:val="single" w:sz="4" w:space="0" w:color="A6A6A6"/>
              <w:right w:val="single" w:sz="4" w:space="0" w:color="A6A6A6"/>
            </w:tcBorders>
            <w:shd w:val="clear" w:color="auto" w:fill="auto"/>
            <w:hideMark/>
          </w:tcPr>
          <w:p w14:paraId="1BD0025D" w14:textId="77777777" w:rsidR="001B1D22" w:rsidRPr="001B1D22" w:rsidRDefault="001B1D22" w:rsidP="001B1D22">
            <w:pPr>
              <w:rPr>
                <w:rFonts w:ascii="Arial" w:hAnsi="Arial" w:cs="Arial"/>
                <w:sz w:val="16"/>
                <w:szCs w:val="16"/>
              </w:rPr>
            </w:pPr>
            <w:r w:rsidRPr="001B1D22">
              <w:rPr>
                <w:rFonts w:ascii="Arial" w:hAnsi="Arial" w:cs="Arial"/>
                <w:sz w:val="16"/>
                <w:szCs w:val="16"/>
              </w:rPr>
              <w:t>CB: # 12_IABinterDonorMigration_CHOandDAPS - Summary of email discussion</w:t>
            </w:r>
          </w:p>
        </w:tc>
        <w:tc>
          <w:tcPr>
            <w:tcW w:w="2200" w:type="dxa"/>
            <w:tcBorders>
              <w:top w:val="nil"/>
              <w:left w:val="nil"/>
              <w:bottom w:val="single" w:sz="4" w:space="0" w:color="A6A6A6"/>
              <w:right w:val="single" w:sz="4" w:space="0" w:color="A6A6A6"/>
            </w:tcBorders>
            <w:shd w:val="clear" w:color="auto" w:fill="auto"/>
            <w:hideMark/>
          </w:tcPr>
          <w:p w14:paraId="15F7577F" w14:textId="77777777" w:rsidR="001B1D22" w:rsidRPr="001B1D22" w:rsidRDefault="001B1D22" w:rsidP="001B1D22">
            <w:pPr>
              <w:rPr>
                <w:rFonts w:ascii="Arial" w:hAnsi="Arial" w:cs="Arial"/>
                <w:sz w:val="16"/>
                <w:szCs w:val="16"/>
              </w:rPr>
            </w:pPr>
            <w:r w:rsidRPr="001B1D22">
              <w:rPr>
                <w:rFonts w:ascii="Arial" w:hAnsi="Arial" w:cs="Arial"/>
                <w:sz w:val="16"/>
                <w:szCs w:val="16"/>
              </w:rPr>
              <w:t>Huawei - moderator</w:t>
            </w:r>
          </w:p>
        </w:tc>
      </w:tr>
      <w:tr w:rsidR="001B1D22" w:rsidRPr="001B1D22" w14:paraId="7BA5401A"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6DB663E5" w14:textId="77777777" w:rsidR="001B1D22" w:rsidRPr="001B1D22" w:rsidRDefault="001B1D22" w:rsidP="001B1D22">
            <w:pPr>
              <w:rPr>
                <w:rFonts w:ascii="Arial" w:hAnsi="Arial" w:cs="Arial"/>
                <w:color w:val="000000"/>
                <w:sz w:val="16"/>
                <w:szCs w:val="16"/>
              </w:rPr>
            </w:pPr>
            <w:r w:rsidRPr="001B1D22">
              <w:rPr>
                <w:rFonts w:ascii="Arial" w:hAnsi="Arial" w:cs="Arial"/>
                <w:color w:val="000000"/>
                <w:sz w:val="16"/>
                <w:szCs w:val="16"/>
              </w:rPr>
              <w:t>R3-206856</w:t>
            </w:r>
          </w:p>
        </w:tc>
        <w:tc>
          <w:tcPr>
            <w:tcW w:w="5560" w:type="dxa"/>
            <w:tcBorders>
              <w:top w:val="nil"/>
              <w:left w:val="nil"/>
              <w:bottom w:val="single" w:sz="4" w:space="0" w:color="A6A6A6"/>
              <w:right w:val="single" w:sz="4" w:space="0" w:color="A6A6A6"/>
            </w:tcBorders>
            <w:shd w:val="clear" w:color="auto" w:fill="auto"/>
            <w:hideMark/>
          </w:tcPr>
          <w:p w14:paraId="0923464D" w14:textId="77777777" w:rsidR="001B1D22" w:rsidRPr="001B1D22" w:rsidRDefault="001B1D22" w:rsidP="001B1D22">
            <w:pPr>
              <w:rPr>
                <w:rFonts w:ascii="Arial" w:hAnsi="Arial" w:cs="Arial"/>
                <w:sz w:val="16"/>
                <w:szCs w:val="16"/>
              </w:rPr>
            </w:pPr>
            <w:r w:rsidRPr="001B1D22">
              <w:rPr>
                <w:rFonts w:ascii="Arial" w:hAnsi="Arial" w:cs="Arial"/>
                <w:sz w:val="16"/>
                <w:szCs w:val="16"/>
              </w:rPr>
              <w:t>CB: # 13_IABreducingSvcInterruption - Summary of email discussion</w:t>
            </w:r>
          </w:p>
        </w:tc>
        <w:tc>
          <w:tcPr>
            <w:tcW w:w="2200" w:type="dxa"/>
            <w:tcBorders>
              <w:top w:val="nil"/>
              <w:left w:val="nil"/>
              <w:bottom w:val="single" w:sz="4" w:space="0" w:color="A6A6A6"/>
              <w:right w:val="single" w:sz="4" w:space="0" w:color="A6A6A6"/>
            </w:tcBorders>
            <w:shd w:val="clear" w:color="auto" w:fill="auto"/>
            <w:hideMark/>
          </w:tcPr>
          <w:p w14:paraId="294CA010" w14:textId="77777777" w:rsidR="001B1D22" w:rsidRPr="001B1D22" w:rsidRDefault="001B1D22" w:rsidP="001B1D22">
            <w:pPr>
              <w:rPr>
                <w:rFonts w:ascii="Arial" w:hAnsi="Arial" w:cs="Arial"/>
                <w:sz w:val="16"/>
                <w:szCs w:val="16"/>
              </w:rPr>
            </w:pPr>
            <w:r w:rsidRPr="001B1D22">
              <w:rPr>
                <w:rFonts w:ascii="Arial" w:hAnsi="Arial" w:cs="Arial"/>
                <w:sz w:val="16"/>
                <w:szCs w:val="16"/>
              </w:rPr>
              <w:t>Nokia - moderator</w:t>
            </w:r>
          </w:p>
        </w:tc>
      </w:tr>
      <w:tr w:rsidR="001B1D22" w:rsidRPr="001B1D22" w14:paraId="13F7D296"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0D9931CA" w14:textId="77777777" w:rsidR="001B1D22" w:rsidRPr="001B1D22" w:rsidRDefault="001B1D22" w:rsidP="001B1D22">
            <w:pPr>
              <w:rPr>
                <w:rFonts w:ascii="Arial" w:hAnsi="Arial" w:cs="Arial"/>
                <w:color w:val="000000"/>
                <w:sz w:val="16"/>
                <w:szCs w:val="16"/>
              </w:rPr>
            </w:pPr>
            <w:r w:rsidRPr="001B1D22">
              <w:rPr>
                <w:rFonts w:ascii="Arial" w:hAnsi="Arial" w:cs="Arial"/>
                <w:color w:val="000000"/>
                <w:sz w:val="16"/>
                <w:szCs w:val="16"/>
              </w:rPr>
              <w:t>R3-206857</w:t>
            </w:r>
          </w:p>
        </w:tc>
        <w:tc>
          <w:tcPr>
            <w:tcW w:w="5560" w:type="dxa"/>
            <w:tcBorders>
              <w:top w:val="nil"/>
              <w:left w:val="nil"/>
              <w:bottom w:val="single" w:sz="4" w:space="0" w:color="A6A6A6"/>
              <w:right w:val="single" w:sz="4" w:space="0" w:color="A6A6A6"/>
            </w:tcBorders>
            <w:shd w:val="clear" w:color="auto" w:fill="auto"/>
            <w:hideMark/>
          </w:tcPr>
          <w:p w14:paraId="4917CE1A" w14:textId="77777777" w:rsidR="001B1D22" w:rsidRPr="001B1D22" w:rsidRDefault="001B1D22" w:rsidP="001B1D22">
            <w:pPr>
              <w:rPr>
                <w:rFonts w:ascii="Arial" w:hAnsi="Arial" w:cs="Arial"/>
                <w:sz w:val="16"/>
                <w:szCs w:val="16"/>
              </w:rPr>
            </w:pPr>
            <w:r w:rsidRPr="001B1D22">
              <w:rPr>
                <w:rFonts w:ascii="Arial" w:hAnsi="Arial" w:cs="Arial"/>
                <w:sz w:val="16"/>
                <w:szCs w:val="16"/>
              </w:rPr>
              <w:t>CB: # 14_IABtopoRed - Summary of email discussion</w:t>
            </w:r>
          </w:p>
        </w:tc>
        <w:tc>
          <w:tcPr>
            <w:tcW w:w="2200" w:type="dxa"/>
            <w:tcBorders>
              <w:top w:val="nil"/>
              <w:left w:val="nil"/>
              <w:bottom w:val="single" w:sz="4" w:space="0" w:color="A6A6A6"/>
              <w:right w:val="single" w:sz="4" w:space="0" w:color="A6A6A6"/>
            </w:tcBorders>
            <w:shd w:val="clear" w:color="auto" w:fill="auto"/>
            <w:hideMark/>
          </w:tcPr>
          <w:p w14:paraId="314A8C5E" w14:textId="77777777" w:rsidR="001B1D22" w:rsidRPr="001B1D22" w:rsidRDefault="001B1D22" w:rsidP="001B1D22">
            <w:pPr>
              <w:rPr>
                <w:rFonts w:ascii="Arial" w:hAnsi="Arial" w:cs="Arial"/>
                <w:sz w:val="16"/>
                <w:szCs w:val="16"/>
              </w:rPr>
            </w:pPr>
            <w:r w:rsidRPr="001B1D22">
              <w:rPr>
                <w:rFonts w:ascii="Arial" w:hAnsi="Arial" w:cs="Arial"/>
                <w:sz w:val="16"/>
                <w:szCs w:val="16"/>
              </w:rPr>
              <w:t>Samsung - moderator</w:t>
            </w:r>
          </w:p>
        </w:tc>
      </w:tr>
      <w:tr w:rsidR="001B1D22" w:rsidRPr="001B1D22" w14:paraId="1E1EABB9"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25566F34" w14:textId="77777777" w:rsidR="001B1D22" w:rsidRPr="001B1D22" w:rsidRDefault="001B1D22" w:rsidP="001B1D22">
            <w:pPr>
              <w:rPr>
                <w:rFonts w:ascii="Arial" w:hAnsi="Arial" w:cs="Arial"/>
                <w:color w:val="000000"/>
                <w:sz w:val="16"/>
                <w:szCs w:val="16"/>
              </w:rPr>
            </w:pPr>
            <w:r w:rsidRPr="001B1D22">
              <w:rPr>
                <w:rFonts w:ascii="Arial" w:hAnsi="Arial" w:cs="Arial"/>
                <w:color w:val="000000"/>
                <w:sz w:val="16"/>
                <w:szCs w:val="16"/>
              </w:rPr>
              <w:t>R3-206858</w:t>
            </w:r>
          </w:p>
        </w:tc>
        <w:tc>
          <w:tcPr>
            <w:tcW w:w="5560" w:type="dxa"/>
            <w:tcBorders>
              <w:top w:val="nil"/>
              <w:left w:val="nil"/>
              <w:bottom w:val="single" w:sz="4" w:space="0" w:color="A6A6A6"/>
              <w:right w:val="single" w:sz="4" w:space="0" w:color="A6A6A6"/>
            </w:tcBorders>
            <w:shd w:val="clear" w:color="auto" w:fill="auto"/>
            <w:hideMark/>
          </w:tcPr>
          <w:p w14:paraId="7FF4E5E5" w14:textId="77777777" w:rsidR="001B1D22" w:rsidRPr="001B1D22" w:rsidRDefault="001B1D22" w:rsidP="001B1D22">
            <w:pPr>
              <w:rPr>
                <w:rFonts w:ascii="Arial" w:hAnsi="Arial" w:cs="Arial"/>
                <w:sz w:val="16"/>
                <w:szCs w:val="16"/>
              </w:rPr>
            </w:pPr>
            <w:r w:rsidRPr="001B1D22">
              <w:rPr>
                <w:rFonts w:ascii="Arial" w:hAnsi="Arial" w:cs="Arial"/>
                <w:sz w:val="16"/>
                <w:szCs w:val="16"/>
              </w:rPr>
              <w:t>CB: # 15_IABcongestionMitigation - Summary of email discussion</w:t>
            </w:r>
          </w:p>
        </w:tc>
        <w:tc>
          <w:tcPr>
            <w:tcW w:w="2200" w:type="dxa"/>
            <w:tcBorders>
              <w:top w:val="nil"/>
              <w:left w:val="nil"/>
              <w:bottom w:val="single" w:sz="4" w:space="0" w:color="A6A6A6"/>
              <w:right w:val="single" w:sz="4" w:space="0" w:color="A6A6A6"/>
            </w:tcBorders>
            <w:shd w:val="clear" w:color="auto" w:fill="auto"/>
            <w:hideMark/>
          </w:tcPr>
          <w:p w14:paraId="71247162" w14:textId="77777777" w:rsidR="001B1D22" w:rsidRPr="001B1D22" w:rsidRDefault="001B1D22" w:rsidP="001B1D22">
            <w:pPr>
              <w:rPr>
                <w:rFonts w:ascii="Arial" w:hAnsi="Arial" w:cs="Arial"/>
                <w:sz w:val="16"/>
                <w:szCs w:val="16"/>
              </w:rPr>
            </w:pPr>
            <w:r w:rsidRPr="001B1D22">
              <w:rPr>
                <w:rFonts w:ascii="Arial" w:hAnsi="Arial" w:cs="Arial"/>
                <w:sz w:val="16"/>
                <w:szCs w:val="16"/>
              </w:rPr>
              <w:t>Ericsson - moderator</w:t>
            </w:r>
          </w:p>
        </w:tc>
      </w:tr>
      <w:tr w:rsidR="001B1D22" w:rsidRPr="001B1D22" w14:paraId="022FD4F4" w14:textId="77777777" w:rsidTr="001B1D22">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19AE9A12" w14:textId="77777777" w:rsidR="001B1D22" w:rsidRPr="001B1D22" w:rsidRDefault="001B1D22" w:rsidP="001B1D22">
            <w:pPr>
              <w:rPr>
                <w:rFonts w:ascii="Arial" w:hAnsi="Arial" w:cs="Arial"/>
                <w:color w:val="000000"/>
                <w:sz w:val="16"/>
                <w:szCs w:val="16"/>
              </w:rPr>
            </w:pPr>
            <w:r w:rsidRPr="001B1D22">
              <w:rPr>
                <w:rFonts w:ascii="Arial" w:hAnsi="Arial" w:cs="Arial"/>
                <w:color w:val="000000"/>
                <w:sz w:val="16"/>
                <w:szCs w:val="16"/>
              </w:rPr>
              <w:t>R3-206859</w:t>
            </w:r>
          </w:p>
        </w:tc>
        <w:tc>
          <w:tcPr>
            <w:tcW w:w="5560" w:type="dxa"/>
            <w:tcBorders>
              <w:top w:val="nil"/>
              <w:left w:val="nil"/>
              <w:bottom w:val="single" w:sz="4" w:space="0" w:color="A6A6A6"/>
              <w:right w:val="single" w:sz="4" w:space="0" w:color="A6A6A6"/>
            </w:tcBorders>
            <w:shd w:val="clear" w:color="auto" w:fill="auto"/>
            <w:hideMark/>
          </w:tcPr>
          <w:p w14:paraId="5A59716A" w14:textId="77777777" w:rsidR="001B1D22" w:rsidRPr="001B1D22" w:rsidRDefault="001B1D22" w:rsidP="001B1D22">
            <w:pPr>
              <w:rPr>
                <w:rFonts w:ascii="Arial" w:hAnsi="Arial" w:cs="Arial"/>
                <w:sz w:val="16"/>
                <w:szCs w:val="16"/>
              </w:rPr>
            </w:pPr>
            <w:r w:rsidRPr="001B1D22">
              <w:rPr>
                <w:rFonts w:ascii="Arial" w:hAnsi="Arial" w:cs="Arial"/>
                <w:sz w:val="16"/>
                <w:szCs w:val="16"/>
              </w:rPr>
              <w:t>CB: # 16_IABmultiHop - Summary of email discussion</w:t>
            </w:r>
          </w:p>
        </w:tc>
        <w:tc>
          <w:tcPr>
            <w:tcW w:w="2200" w:type="dxa"/>
            <w:tcBorders>
              <w:top w:val="nil"/>
              <w:left w:val="nil"/>
              <w:bottom w:val="single" w:sz="4" w:space="0" w:color="A6A6A6"/>
              <w:right w:val="single" w:sz="4" w:space="0" w:color="A6A6A6"/>
            </w:tcBorders>
            <w:shd w:val="clear" w:color="auto" w:fill="auto"/>
            <w:hideMark/>
          </w:tcPr>
          <w:p w14:paraId="3460D749" w14:textId="77777777" w:rsidR="001B1D22" w:rsidRPr="001B1D22" w:rsidRDefault="001B1D22" w:rsidP="001B1D22">
            <w:pPr>
              <w:rPr>
                <w:rFonts w:ascii="Arial" w:hAnsi="Arial" w:cs="Arial"/>
                <w:sz w:val="16"/>
                <w:szCs w:val="16"/>
              </w:rPr>
            </w:pPr>
            <w:r w:rsidRPr="001B1D22">
              <w:rPr>
                <w:rFonts w:ascii="Arial" w:hAnsi="Arial" w:cs="Arial"/>
                <w:sz w:val="16"/>
                <w:szCs w:val="16"/>
              </w:rPr>
              <w:t>CATT - moderator</w:t>
            </w:r>
          </w:p>
        </w:tc>
      </w:tr>
    </w:tbl>
    <w:p w14:paraId="4192B98C" w14:textId="77777777" w:rsidR="00701410" w:rsidRPr="003E3A1A" w:rsidRDefault="00701410" w:rsidP="003E3A1A">
      <w:pPr>
        <w:snapToGrid w:val="0"/>
        <w:rPr>
          <w:rFonts w:ascii="Arial" w:hAnsi="Arial" w:cs="Arial"/>
          <w:lang w:eastAsia="ja-JP"/>
        </w:rPr>
      </w:pPr>
    </w:p>
    <w:p w14:paraId="34E4FA57" w14:textId="77777777" w:rsidR="004F218A" w:rsidRDefault="004F218A" w:rsidP="004F218A">
      <w:pPr>
        <w:tabs>
          <w:tab w:val="left" w:pos="567"/>
        </w:tabs>
        <w:snapToGrid w:val="0"/>
        <w:rPr>
          <w:rFonts w:ascii="Arial" w:hAnsi="Arial" w:cs="Arial"/>
          <w:bCs/>
        </w:rPr>
      </w:pPr>
    </w:p>
    <w:p w14:paraId="4F64A436"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2FC85D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CA70A8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F4BC83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94BCFE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738B2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7AD9CB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A624B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7F0EBD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093BF5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F21381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71940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7FFC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2C09C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ED4C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B5C1D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8D93B9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0CF6FA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FA960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859A3B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EB81C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DE42F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3BD281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B728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A93B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5B801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34D41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C57B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432AB3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6E05FF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53"/>
      <w:headerReference w:type="default" r:id="rId154"/>
      <w:footerReference w:type="even" r:id="rId155"/>
      <w:footerReference w:type="default" r:id="rId156"/>
      <w:headerReference w:type="first" r:id="rId157"/>
      <w:footerReference w:type="first" r:id="rId15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1055A" w14:textId="77777777" w:rsidR="00AD751F" w:rsidRDefault="00AD751F">
      <w:r>
        <w:separator/>
      </w:r>
    </w:p>
  </w:endnote>
  <w:endnote w:type="continuationSeparator" w:id="0">
    <w:p w14:paraId="053F8DB3" w14:textId="77777777" w:rsidR="00AD751F" w:rsidRDefault="00AD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32880" w14:textId="77777777" w:rsidR="0025086D" w:rsidRDefault="002508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51482" w14:textId="77777777" w:rsidR="0025086D" w:rsidRDefault="0025086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57FF" w14:textId="77777777" w:rsidR="0025086D" w:rsidRDefault="00250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0FDC7" w14:textId="77777777" w:rsidR="00AD751F" w:rsidRDefault="00AD751F">
      <w:r>
        <w:separator/>
      </w:r>
    </w:p>
  </w:footnote>
  <w:footnote w:type="continuationSeparator" w:id="0">
    <w:p w14:paraId="6A92C9EA" w14:textId="77777777" w:rsidR="00AD751F" w:rsidRDefault="00AD7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4DEB7" w14:textId="77777777" w:rsidR="0025086D" w:rsidRDefault="002508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DDAAE" w14:textId="77777777" w:rsidR="0025086D" w:rsidRDefault="002508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CAF2" w14:textId="77777777" w:rsidR="0025086D" w:rsidRDefault="00250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92709"/>
    <w:multiLevelType w:val="hybridMultilevel"/>
    <w:tmpl w:val="9F32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2E0DEC"/>
    <w:multiLevelType w:val="hybridMultilevel"/>
    <w:tmpl w:val="9E26AABC"/>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A025A"/>
    <w:multiLevelType w:val="hybridMultilevel"/>
    <w:tmpl w:val="E902A502"/>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8F2D7E"/>
    <w:multiLevelType w:val="hybridMultilevel"/>
    <w:tmpl w:val="D736B13A"/>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35A03D3"/>
    <w:multiLevelType w:val="hybridMultilevel"/>
    <w:tmpl w:val="0EF667E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1" w15:restartNumberingAfterBreak="0">
    <w:nsid w:val="577F67A0"/>
    <w:multiLevelType w:val="hybridMultilevel"/>
    <w:tmpl w:val="6D04C376"/>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CCC45A2"/>
    <w:multiLevelType w:val="hybridMultilevel"/>
    <w:tmpl w:val="383CACA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F81080"/>
    <w:multiLevelType w:val="hybridMultilevel"/>
    <w:tmpl w:val="80862D92"/>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94A6028"/>
    <w:multiLevelType w:val="hybridMultilevel"/>
    <w:tmpl w:val="44D06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31"/>
  </w:num>
  <w:num w:numId="4">
    <w:abstractNumId w:val="26"/>
  </w:num>
  <w:num w:numId="5">
    <w:abstractNumId w:val="11"/>
  </w:num>
  <w:num w:numId="6">
    <w:abstractNumId w:val="33"/>
  </w:num>
  <w:num w:numId="7">
    <w:abstractNumId w:val="4"/>
  </w:num>
  <w:num w:numId="8">
    <w:abstractNumId w:val="10"/>
  </w:num>
  <w:num w:numId="9">
    <w:abstractNumId w:val="22"/>
  </w:num>
  <w:num w:numId="10">
    <w:abstractNumId w:val="34"/>
  </w:num>
  <w:num w:numId="11">
    <w:abstractNumId w:val="23"/>
  </w:num>
  <w:num w:numId="12">
    <w:abstractNumId w:val="19"/>
  </w:num>
  <w:num w:numId="13">
    <w:abstractNumId w:val="30"/>
  </w:num>
  <w:num w:numId="14">
    <w:abstractNumId w:val="8"/>
  </w:num>
  <w:num w:numId="15">
    <w:abstractNumId w:val="14"/>
  </w:num>
  <w:num w:numId="16">
    <w:abstractNumId w:val="5"/>
  </w:num>
  <w:num w:numId="17">
    <w:abstractNumId w:val="13"/>
  </w:num>
  <w:num w:numId="18">
    <w:abstractNumId w:val="9"/>
  </w:num>
  <w:num w:numId="19">
    <w:abstractNumId w:val="15"/>
  </w:num>
  <w:num w:numId="20">
    <w:abstractNumId w:val="3"/>
  </w:num>
  <w:num w:numId="21">
    <w:abstractNumId w:val="2"/>
  </w:num>
  <w:num w:numId="22">
    <w:abstractNumId w:val="21"/>
  </w:num>
  <w:num w:numId="23">
    <w:abstractNumId w:val="24"/>
  </w:num>
  <w:num w:numId="24">
    <w:abstractNumId w:val="6"/>
  </w:num>
  <w:num w:numId="25">
    <w:abstractNumId w:val="27"/>
  </w:num>
  <w:num w:numId="26">
    <w:abstractNumId w:val="20"/>
  </w:num>
  <w:num w:numId="27">
    <w:abstractNumId w:val="16"/>
  </w:num>
  <w:num w:numId="28">
    <w:abstractNumId w:val="25"/>
  </w:num>
  <w:num w:numId="29">
    <w:abstractNumId w:val="29"/>
  </w:num>
  <w:num w:numId="30">
    <w:abstractNumId w:val="7"/>
  </w:num>
  <w:num w:numId="31">
    <w:abstractNumId w:val="0"/>
  </w:num>
  <w:num w:numId="32">
    <w:abstractNumId w:val="32"/>
  </w:num>
  <w:num w:numId="33">
    <w:abstractNumId w:val="28"/>
  </w:num>
  <w:num w:numId="34">
    <w:abstractNumId w:val="1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28"/>
  </w:num>
  <w:num w:numId="46">
    <w:abstractNumId w:val="28"/>
  </w:num>
  <w:num w:numId="47">
    <w:abstractNumId w:val="28"/>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0FD8"/>
    <w:rsid w:val="000746A7"/>
    <w:rsid w:val="000821C0"/>
    <w:rsid w:val="000910BB"/>
    <w:rsid w:val="000926AF"/>
    <w:rsid w:val="000A3ED2"/>
    <w:rsid w:val="000B75D0"/>
    <w:rsid w:val="000C00FA"/>
    <w:rsid w:val="000C51AA"/>
    <w:rsid w:val="000D17BC"/>
    <w:rsid w:val="000D2186"/>
    <w:rsid w:val="000E4F35"/>
    <w:rsid w:val="000F6C1C"/>
    <w:rsid w:val="00116F4B"/>
    <w:rsid w:val="001229F4"/>
    <w:rsid w:val="00137471"/>
    <w:rsid w:val="00146FA3"/>
    <w:rsid w:val="00150FD3"/>
    <w:rsid w:val="00184428"/>
    <w:rsid w:val="001864F0"/>
    <w:rsid w:val="001A248F"/>
    <w:rsid w:val="001A3B5F"/>
    <w:rsid w:val="001A659D"/>
    <w:rsid w:val="001A73A9"/>
    <w:rsid w:val="001B1D22"/>
    <w:rsid w:val="001B51AB"/>
    <w:rsid w:val="001B5CA8"/>
    <w:rsid w:val="001C4490"/>
    <w:rsid w:val="001D2C1A"/>
    <w:rsid w:val="001D3BA2"/>
    <w:rsid w:val="001D44B7"/>
    <w:rsid w:val="001E0075"/>
    <w:rsid w:val="001E7A33"/>
    <w:rsid w:val="001F1B1F"/>
    <w:rsid w:val="001F2A20"/>
    <w:rsid w:val="001F486F"/>
    <w:rsid w:val="00207DC4"/>
    <w:rsid w:val="0022485E"/>
    <w:rsid w:val="00243A99"/>
    <w:rsid w:val="0025086D"/>
    <w:rsid w:val="00260652"/>
    <w:rsid w:val="00262758"/>
    <w:rsid w:val="0029567C"/>
    <w:rsid w:val="002C0B82"/>
    <w:rsid w:val="00301B7A"/>
    <w:rsid w:val="00301C43"/>
    <w:rsid w:val="00306D59"/>
    <w:rsid w:val="0032503A"/>
    <w:rsid w:val="00325EE1"/>
    <w:rsid w:val="003357C0"/>
    <w:rsid w:val="00335BDE"/>
    <w:rsid w:val="00344D60"/>
    <w:rsid w:val="00345B58"/>
    <w:rsid w:val="00346132"/>
    <w:rsid w:val="00346477"/>
    <w:rsid w:val="00347CB0"/>
    <w:rsid w:val="0036248C"/>
    <w:rsid w:val="003666A8"/>
    <w:rsid w:val="00367401"/>
    <w:rsid w:val="00375678"/>
    <w:rsid w:val="0039390A"/>
    <w:rsid w:val="00394AB0"/>
    <w:rsid w:val="00396252"/>
    <w:rsid w:val="003A2B4A"/>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2B2C"/>
    <w:rsid w:val="00474450"/>
    <w:rsid w:val="004873E6"/>
    <w:rsid w:val="004A4786"/>
    <w:rsid w:val="004B15B8"/>
    <w:rsid w:val="004B566C"/>
    <w:rsid w:val="004B7B48"/>
    <w:rsid w:val="004D2388"/>
    <w:rsid w:val="004D4AB1"/>
    <w:rsid w:val="004E2962"/>
    <w:rsid w:val="004F218A"/>
    <w:rsid w:val="004F7097"/>
    <w:rsid w:val="004F748B"/>
    <w:rsid w:val="00502F45"/>
    <w:rsid w:val="0050334E"/>
    <w:rsid w:val="00505387"/>
    <w:rsid w:val="005058B9"/>
    <w:rsid w:val="00512DF7"/>
    <w:rsid w:val="005141E7"/>
    <w:rsid w:val="00517E63"/>
    <w:rsid w:val="00526B0D"/>
    <w:rsid w:val="00526B59"/>
    <w:rsid w:val="0055346F"/>
    <w:rsid w:val="005579FF"/>
    <w:rsid w:val="00562570"/>
    <w:rsid w:val="005776DD"/>
    <w:rsid w:val="00582117"/>
    <w:rsid w:val="00583372"/>
    <w:rsid w:val="0058478F"/>
    <w:rsid w:val="00593315"/>
    <w:rsid w:val="005A170D"/>
    <w:rsid w:val="005A6C96"/>
    <w:rsid w:val="005D0418"/>
    <w:rsid w:val="005D07BC"/>
    <w:rsid w:val="005D6A51"/>
    <w:rsid w:val="005E1D58"/>
    <w:rsid w:val="00610E37"/>
    <w:rsid w:val="006207ED"/>
    <w:rsid w:val="00626BC9"/>
    <w:rsid w:val="0062799B"/>
    <w:rsid w:val="006458DF"/>
    <w:rsid w:val="00650D52"/>
    <w:rsid w:val="00651B85"/>
    <w:rsid w:val="006615B2"/>
    <w:rsid w:val="00662313"/>
    <w:rsid w:val="00665720"/>
    <w:rsid w:val="00673911"/>
    <w:rsid w:val="006870C9"/>
    <w:rsid w:val="006A3ADF"/>
    <w:rsid w:val="006A7BCB"/>
    <w:rsid w:val="006B4C1E"/>
    <w:rsid w:val="006C090F"/>
    <w:rsid w:val="006C4E32"/>
    <w:rsid w:val="006C56D8"/>
    <w:rsid w:val="006D07AE"/>
    <w:rsid w:val="006D1C93"/>
    <w:rsid w:val="006E3F11"/>
    <w:rsid w:val="00701410"/>
    <w:rsid w:val="007108DE"/>
    <w:rsid w:val="007113A1"/>
    <w:rsid w:val="00721CF6"/>
    <w:rsid w:val="00723E46"/>
    <w:rsid w:val="00733826"/>
    <w:rsid w:val="007559CA"/>
    <w:rsid w:val="00766CFB"/>
    <w:rsid w:val="007816FF"/>
    <w:rsid w:val="00783B44"/>
    <w:rsid w:val="00785028"/>
    <w:rsid w:val="007A3A5A"/>
    <w:rsid w:val="007A4370"/>
    <w:rsid w:val="007B46C7"/>
    <w:rsid w:val="007E1D15"/>
    <w:rsid w:val="007E1DEA"/>
    <w:rsid w:val="007E2202"/>
    <w:rsid w:val="007F7EB7"/>
    <w:rsid w:val="00803568"/>
    <w:rsid w:val="008145EA"/>
    <w:rsid w:val="00815869"/>
    <w:rsid w:val="00816B81"/>
    <w:rsid w:val="00823B90"/>
    <w:rsid w:val="0083266E"/>
    <w:rsid w:val="00841DD5"/>
    <w:rsid w:val="008546E5"/>
    <w:rsid w:val="00865EA8"/>
    <w:rsid w:val="00871653"/>
    <w:rsid w:val="00880684"/>
    <w:rsid w:val="008806F5"/>
    <w:rsid w:val="00881D74"/>
    <w:rsid w:val="00881E7B"/>
    <w:rsid w:val="008836AC"/>
    <w:rsid w:val="00887422"/>
    <w:rsid w:val="0089166C"/>
    <w:rsid w:val="00893204"/>
    <w:rsid w:val="008960DE"/>
    <w:rsid w:val="0089672A"/>
    <w:rsid w:val="008A36DF"/>
    <w:rsid w:val="008B74A0"/>
    <w:rsid w:val="008C1698"/>
    <w:rsid w:val="008C1A3D"/>
    <w:rsid w:val="008D01C3"/>
    <w:rsid w:val="008D1E13"/>
    <w:rsid w:val="008D6549"/>
    <w:rsid w:val="008D70D2"/>
    <w:rsid w:val="00900AE8"/>
    <w:rsid w:val="00900DAD"/>
    <w:rsid w:val="0091408E"/>
    <w:rsid w:val="009378CA"/>
    <w:rsid w:val="0095025E"/>
    <w:rsid w:val="00955C4C"/>
    <w:rsid w:val="00973A06"/>
    <w:rsid w:val="00995338"/>
    <w:rsid w:val="00996777"/>
    <w:rsid w:val="009C0BC7"/>
    <w:rsid w:val="009C6592"/>
    <w:rsid w:val="009E209B"/>
    <w:rsid w:val="009E5EB2"/>
    <w:rsid w:val="009F0747"/>
    <w:rsid w:val="009F3A1E"/>
    <w:rsid w:val="00A03514"/>
    <w:rsid w:val="00A17079"/>
    <w:rsid w:val="00A30B55"/>
    <w:rsid w:val="00A448C3"/>
    <w:rsid w:val="00A458D4"/>
    <w:rsid w:val="00A46FB7"/>
    <w:rsid w:val="00A53118"/>
    <w:rsid w:val="00A85F32"/>
    <w:rsid w:val="00A86AB5"/>
    <w:rsid w:val="00A97226"/>
    <w:rsid w:val="00AA0E64"/>
    <w:rsid w:val="00AA142F"/>
    <w:rsid w:val="00AA5316"/>
    <w:rsid w:val="00AA53DB"/>
    <w:rsid w:val="00AB1E27"/>
    <w:rsid w:val="00AB239A"/>
    <w:rsid w:val="00AC39FB"/>
    <w:rsid w:val="00AD53C7"/>
    <w:rsid w:val="00AD751F"/>
    <w:rsid w:val="00AD7ADC"/>
    <w:rsid w:val="00AE08EB"/>
    <w:rsid w:val="00AF21D4"/>
    <w:rsid w:val="00AF3414"/>
    <w:rsid w:val="00B00BBE"/>
    <w:rsid w:val="00B04213"/>
    <w:rsid w:val="00B07EEB"/>
    <w:rsid w:val="00B10710"/>
    <w:rsid w:val="00B208FA"/>
    <w:rsid w:val="00B25C12"/>
    <w:rsid w:val="00B2766F"/>
    <w:rsid w:val="00B31ABC"/>
    <w:rsid w:val="00B445ED"/>
    <w:rsid w:val="00B55695"/>
    <w:rsid w:val="00B6099E"/>
    <w:rsid w:val="00B6300F"/>
    <w:rsid w:val="00B669BA"/>
    <w:rsid w:val="00B70389"/>
    <w:rsid w:val="00B84623"/>
    <w:rsid w:val="00BA51EF"/>
    <w:rsid w:val="00BB66D5"/>
    <w:rsid w:val="00BC68C5"/>
    <w:rsid w:val="00BC7E6E"/>
    <w:rsid w:val="00BD64F9"/>
    <w:rsid w:val="00BD6AD9"/>
    <w:rsid w:val="00BE1D1F"/>
    <w:rsid w:val="00BE5E66"/>
    <w:rsid w:val="00BE6BBA"/>
    <w:rsid w:val="00C00281"/>
    <w:rsid w:val="00C033CB"/>
    <w:rsid w:val="00C04001"/>
    <w:rsid w:val="00C05625"/>
    <w:rsid w:val="00C15724"/>
    <w:rsid w:val="00C1751E"/>
    <w:rsid w:val="00C17C6C"/>
    <w:rsid w:val="00C21339"/>
    <w:rsid w:val="00C266F9"/>
    <w:rsid w:val="00C371EA"/>
    <w:rsid w:val="00C445AD"/>
    <w:rsid w:val="00C44CBA"/>
    <w:rsid w:val="00C458F0"/>
    <w:rsid w:val="00C4666A"/>
    <w:rsid w:val="00C479A3"/>
    <w:rsid w:val="00C50477"/>
    <w:rsid w:val="00C52FE4"/>
    <w:rsid w:val="00C74484"/>
    <w:rsid w:val="00C74DAF"/>
    <w:rsid w:val="00C80116"/>
    <w:rsid w:val="00C853A1"/>
    <w:rsid w:val="00C87BFC"/>
    <w:rsid w:val="00C96ED9"/>
    <w:rsid w:val="00CA6C65"/>
    <w:rsid w:val="00CB7047"/>
    <w:rsid w:val="00CD1DDC"/>
    <w:rsid w:val="00CF2942"/>
    <w:rsid w:val="00CF5E71"/>
    <w:rsid w:val="00CF7FAC"/>
    <w:rsid w:val="00D160C1"/>
    <w:rsid w:val="00D17794"/>
    <w:rsid w:val="00D22398"/>
    <w:rsid w:val="00D35E6C"/>
    <w:rsid w:val="00D436CF"/>
    <w:rsid w:val="00D45B2F"/>
    <w:rsid w:val="00D46E88"/>
    <w:rsid w:val="00D60BD6"/>
    <w:rsid w:val="00D613A9"/>
    <w:rsid w:val="00D70D86"/>
    <w:rsid w:val="00D7230E"/>
    <w:rsid w:val="00D76BA4"/>
    <w:rsid w:val="00D8021D"/>
    <w:rsid w:val="00D82D10"/>
    <w:rsid w:val="00D86784"/>
    <w:rsid w:val="00D920E6"/>
    <w:rsid w:val="00DA004C"/>
    <w:rsid w:val="00DA1CDC"/>
    <w:rsid w:val="00DD7EB3"/>
    <w:rsid w:val="00DE2346"/>
    <w:rsid w:val="00DE2A08"/>
    <w:rsid w:val="00DE2B4D"/>
    <w:rsid w:val="00DF5377"/>
    <w:rsid w:val="00E00E44"/>
    <w:rsid w:val="00E049A8"/>
    <w:rsid w:val="00E12ECB"/>
    <w:rsid w:val="00E1451F"/>
    <w:rsid w:val="00E15A72"/>
    <w:rsid w:val="00E15E28"/>
    <w:rsid w:val="00E16577"/>
    <w:rsid w:val="00E36051"/>
    <w:rsid w:val="00E40217"/>
    <w:rsid w:val="00E544FA"/>
    <w:rsid w:val="00E55E83"/>
    <w:rsid w:val="00E5792E"/>
    <w:rsid w:val="00E6077C"/>
    <w:rsid w:val="00E6618E"/>
    <w:rsid w:val="00E743ED"/>
    <w:rsid w:val="00E77436"/>
    <w:rsid w:val="00E82C8E"/>
    <w:rsid w:val="00E87CFA"/>
    <w:rsid w:val="00E93D77"/>
    <w:rsid w:val="00E95264"/>
    <w:rsid w:val="00EA2172"/>
    <w:rsid w:val="00EA2DC1"/>
    <w:rsid w:val="00EA7445"/>
    <w:rsid w:val="00EC5571"/>
    <w:rsid w:val="00ED0E8F"/>
    <w:rsid w:val="00EE1504"/>
    <w:rsid w:val="00EE3B5B"/>
    <w:rsid w:val="00EE4CC9"/>
    <w:rsid w:val="00EF4800"/>
    <w:rsid w:val="00EF674A"/>
    <w:rsid w:val="00F00A3D"/>
    <w:rsid w:val="00F07D9E"/>
    <w:rsid w:val="00F17CA4"/>
    <w:rsid w:val="00F24DDD"/>
    <w:rsid w:val="00F2770B"/>
    <w:rsid w:val="00F549A3"/>
    <w:rsid w:val="00F55CBF"/>
    <w:rsid w:val="00F72B10"/>
    <w:rsid w:val="00F77359"/>
    <w:rsid w:val="00F86A73"/>
    <w:rsid w:val="00FA58DA"/>
    <w:rsid w:val="00FC345B"/>
    <w:rsid w:val="00FD4E37"/>
    <w:rsid w:val="00FE4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4F9"/>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33"/>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3-e/Docs/R1-2008327.zip" TargetMode="External"/><Relationship Id="rId117" Type="http://schemas.openxmlformats.org/officeDocument/2006/relationships/hyperlink" Target="https://www.3gpp.org/ftp/TSG_RAN/WG3_Iu/TSGR3_110-e/Docs/R3-206256.zip" TargetMode="External"/><Relationship Id="rId21" Type="http://schemas.openxmlformats.org/officeDocument/2006/relationships/hyperlink" Target="https://www.3gpp.org/ftp/TSG_RAN/WG1_RL1/TSGR1_103-e/Docs/R1-2008184.zip" TargetMode="External"/><Relationship Id="rId42" Type="http://schemas.openxmlformats.org/officeDocument/2006/relationships/hyperlink" Target="https://www.3gpp.org/ftp/TSG_RAN/WG1_RL1/TSGR1_103-e/Docs/R1-2009137.zip" TargetMode="External"/><Relationship Id="rId47" Type="http://schemas.openxmlformats.org/officeDocument/2006/relationships/hyperlink" Target="https://www.3gpp.org/ftp/TSG_RAN/WG1_RL1/TSGR1_103-e/Docs/R1-2009269.zip" TargetMode="External"/><Relationship Id="rId63" Type="http://schemas.openxmlformats.org/officeDocument/2006/relationships/hyperlink" Target="https://www.3gpp.org/ftp/TSG_RAN/WG2_RL2/TSGR2_112-e/Docs/R2-2009090.zip" TargetMode="External"/><Relationship Id="rId68" Type="http://schemas.openxmlformats.org/officeDocument/2006/relationships/hyperlink" Target="https://www.3gpp.org/ftp/TSG_RAN/WG2_RL2/TSGR2_112-e/Docs/R2-2009262.zip" TargetMode="External"/><Relationship Id="rId84" Type="http://schemas.openxmlformats.org/officeDocument/2006/relationships/hyperlink" Target="https://www.3gpp.org/ftp/TSG_RAN/WG2_RL2/TSGR2_112-e/Docs/R2-2009653.zip" TargetMode="External"/><Relationship Id="rId89" Type="http://schemas.openxmlformats.org/officeDocument/2006/relationships/hyperlink" Target="https://www.3gpp.org/ftp/TSG_RAN/WG2_RL2/TSGR2_112-e/Docs/R2-2010099.zip" TargetMode="External"/><Relationship Id="rId112" Type="http://schemas.openxmlformats.org/officeDocument/2006/relationships/hyperlink" Target="https://www.3gpp.org/ftp/TSG_RAN/WG3_Iu/TSGR3_110-e/Docs/R3-206107.zip" TargetMode="External"/><Relationship Id="rId133" Type="http://schemas.openxmlformats.org/officeDocument/2006/relationships/hyperlink" Target="https://www.3gpp.org/ftp/TSG_RAN/WG3_Iu/TSGR3_110-e/Docs/R3-206559.zip" TargetMode="External"/><Relationship Id="rId138" Type="http://schemas.openxmlformats.org/officeDocument/2006/relationships/hyperlink" Target="https://www.3gpp.org/ftp/TSG_RAN/WG3_Iu/TSGR3_110-e/Docs/R3-206564.zip" TargetMode="External"/><Relationship Id="rId154" Type="http://schemas.openxmlformats.org/officeDocument/2006/relationships/header" Target="header2.xml"/><Relationship Id="rId159" Type="http://schemas.openxmlformats.org/officeDocument/2006/relationships/fontTable" Target="fontTable.xml"/><Relationship Id="rId16" Type="http://schemas.openxmlformats.org/officeDocument/2006/relationships/hyperlink" Target="https://www.3gpp.org/ftp/TSG_RAN/WG1_RL1/TSGR1_103-e/Docs/R1-2007685.zip" TargetMode="External"/><Relationship Id="rId107" Type="http://schemas.openxmlformats.org/officeDocument/2006/relationships/hyperlink" Target="https://www.3gpp.org/ftp/TSG_RAN/WG3_Iu/TSGR3_110-e/Docs/R3-206001.zip" TargetMode="External"/><Relationship Id="rId11" Type="http://schemas.openxmlformats.org/officeDocument/2006/relationships/hyperlink" Target="ftp://ftp.3gpp.org/tsg_ran/WG3_Iu/TSGR3_110-e/Inbox/R3-207198.zip" TargetMode="External"/><Relationship Id="rId32" Type="http://schemas.openxmlformats.org/officeDocument/2006/relationships/hyperlink" Target="https://www.3gpp.org/ftp/TSG_RAN/WG1_RL1/TSGR1_103-e/Docs/R1-2008859.zip" TargetMode="External"/><Relationship Id="rId37" Type="http://schemas.openxmlformats.org/officeDocument/2006/relationships/hyperlink" Target="https://www.3gpp.org/ftp/TSG_RAN/WG1_RL1/TSGR1_103-e/Docs/R1-2008996.zip" TargetMode="External"/><Relationship Id="rId53" Type="http://schemas.openxmlformats.org/officeDocument/2006/relationships/hyperlink" Target="https://www.3gpp.org/ftp/TSG_RAN/WG1_RL1/TSGR1_103-e/Docs/R1-2009604.zip" TargetMode="External"/><Relationship Id="rId58" Type="http://schemas.openxmlformats.org/officeDocument/2006/relationships/hyperlink" Target="https://www.3gpp.org/ftp/TSG_RAN/WG2_RL2/TSGR2_112-e/Docs/R2-2008849.zip" TargetMode="External"/><Relationship Id="rId74" Type="http://schemas.openxmlformats.org/officeDocument/2006/relationships/hyperlink" Target="https://www.3gpp.org/ftp/TSG_RAN/WG2_RL2/TSGR2_112-e/Docs/R2-2009332.zip" TargetMode="External"/><Relationship Id="rId79" Type="http://schemas.openxmlformats.org/officeDocument/2006/relationships/hyperlink" Target="https://www.3gpp.org/ftp/TSG_RAN/WG2_RL2/TSGR2_112-e/Docs/R2-2009508.zip" TargetMode="External"/><Relationship Id="rId102" Type="http://schemas.openxmlformats.org/officeDocument/2006/relationships/hyperlink" Target="https://www.3gpp.org/ftp/TSG_RAN/WG2_RL2/TSGR2_112-e/Docs/R2-2011142.zip" TargetMode="External"/><Relationship Id="rId123" Type="http://schemas.openxmlformats.org/officeDocument/2006/relationships/hyperlink" Target="https://www.3gpp.org/ftp/TSG_RAN/WG3_Iu/TSGR3_110-e/Docs/R3-206289.zip" TargetMode="External"/><Relationship Id="rId128" Type="http://schemas.openxmlformats.org/officeDocument/2006/relationships/hyperlink" Target="https://www.3gpp.org/ftp/TSG_RAN/WG3_Iu/TSGR3_110-e/Docs/R3-206296.zip" TargetMode="External"/><Relationship Id="rId144" Type="http://schemas.openxmlformats.org/officeDocument/2006/relationships/hyperlink" Target="https://www.3gpp.org/ftp/TSG_RAN/WG3_Iu/TSGR3_110-e/Docs/R3-206647.zip" TargetMode="External"/><Relationship Id="rId149" Type="http://schemas.openxmlformats.org/officeDocument/2006/relationships/hyperlink" Target="https://www.3gpp.org/ftp/TSG_RAN/WG3_Iu/TSGR3_110-e/Docs/R3-206668.zip" TargetMode="External"/><Relationship Id="rId5" Type="http://schemas.openxmlformats.org/officeDocument/2006/relationships/footnotes" Target="footnotes.xml"/><Relationship Id="rId90" Type="http://schemas.openxmlformats.org/officeDocument/2006/relationships/hyperlink" Target="https://www.3gpp.org/ftp/TSG_RAN/WG2_RL2/TSGR2_112-e/Docs/R2-2010137.zip" TargetMode="External"/><Relationship Id="rId95" Type="http://schemas.openxmlformats.org/officeDocument/2006/relationships/hyperlink" Target="https://www.3gpp.org/ftp/TSG_RAN/WG2_RL2/TSGR2_112-e/Docs/R2-2010489.zip" TargetMode="External"/><Relationship Id="rId160" Type="http://schemas.openxmlformats.org/officeDocument/2006/relationships/theme" Target="theme/theme1.xml"/><Relationship Id="rId22" Type="http://schemas.openxmlformats.org/officeDocument/2006/relationships/hyperlink" Target="https://www.3gpp.org/ftp/TSG_RAN/WG1_RL1/TSGR1_103-e/Docs/R1-2008185.zip" TargetMode="External"/><Relationship Id="rId27" Type="http://schemas.openxmlformats.org/officeDocument/2006/relationships/hyperlink" Target="https://www.3gpp.org/ftp/TSG_RAN/WG1_RL1/TSGR1_103-e/Docs/R1-2008406.zip" TargetMode="External"/><Relationship Id="rId43" Type="http://schemas.openxmlformats.org/officeDocument/2006/relationships/hyperlink" Target="https://www.3gpp.org/ftp/TSG_RAN/WG1_RL1/TSGR1_103-e/Docs/R1-2009190.zip" TargetMode="External"/><Relationship Id="rId48" Type="http://schemas.openxmlformats.org/officeDocument/2006/relationships/hyperlink" Target="https://www.3gpp.org/ftp/TSG_RAN/WG1_RL1/TSGR1_103-e/Docs/R1-2009270.zip" TargetMode="External"/><Relationship Id="rId64" Type="http://schemas.openxmlformats.org/officeDocument/2006/relationships/hyperlink" Target="https://www.3gpp.org/ftp/TSG_RAN/WG2_RL2/TSGR2_112-e/Docs/R2-2009091.zip" TargetMode="External"/><Relationship Id="rId69" Type="http://schemas.openxmlformats.org/officeDocument/2006/relationships/hyperlink" Target="https://www.3gpp.org/ftp/TSG_RAN/WG2_RL2/TSGR2_112-e/Docs/R2-2009291.zip" TargetMode="External"/><Relationship Id="rId113" Type="http://schemas.openxmlformats.org/officeDocument/2006/relationships/hyperlink" Target="https://www.3gpp.org/ftp/TSG_RAN/WG3_Iu/TSGR3_110-e/Docs/R3-206208.zip" TargetMode="External"/><Relationship Id="rId118" Type="http://schemas.openxmlformats.org/officeDocument/2006/relationships/hyperlink" Target="https://www.3gpp.org/ftp/TSG_RAN/WG3_Iu/TSGR3_110-e/Docs/R3-206257.zip" TargetMode="External"/><Relationship Id="rId134" Type="http://schemas.openxmlformats.org/officeDocument/2006/relationships/hyperlink" Target="https://www.3gpp.org/ftp/TSG_RAN/WG3_Iu/TSGR3_110-e/Docs/R3-206560.zip" TargetMode="External"/><Relationship Id="rId139" Type="http://schemas.openxmlformats.org/officeDocument/2006/relationships/hyperlink" Target="https://www.3gpp.org/ftp/TSG_RAN/WG3_Iu/TSGR3_110-e/Docs/R3-206586.zip" TargetMode="External"/><Relationship Id="rId80" Type="http://schemas.openxmlformats.org/officeDocument/2006/relationships/hyperlink" Target="https://www.3gpp.org/ftp/TSG_RAN/WG2_RL2/TSGR2_112-e/Docs/R2-2009509.zip" TargetMode="External"/><Relationship Id="rId85" Type="http://schemas.openxmlformats.org/officeDocument/2006/relationships/hyperlink" Target="https://www.3gpp.org/ftp/TSG_RAN/WG2_RL2/TSGR2_112-e/Docs/R2-2009667.zip" TargetMode="External"/><Relationship Id="rId150" Type="http://schemas.openxmlformats.org/officeDocument/2006/relationships/hyperlink" Target="https://www.3gpp.org/ftp/TSG_RAN/WG3_Iu/TSGR3_110-e/Docs/R3-206669.zip" TargetMode="External"/><Relationship Id="rId155" Type="http://schemas.openxmlformats.org/officeDocument/2006/relationships/footer" Target="footer1.xml"/><Relationship Id="rId12" Type="http://schemas.openxmlformats.org/officeDocument/2006/relationships/hyperlink" Target="ftp://ftp.3gpp.org/tsg_ran/WG3_Iu/TSGR3_110-e/Inbox/R3-207199.zip" TargetMode="External"/><Relationship Id="rId17" Type="http://schemas.openxmlformats.org/officeDocument/2006/relationships/hyperlink" Target="https://www.3gpp.org/ftp/TSG_RAN/WG1_RL1/TSGR1_103-e/Docs/R1-2007686.zip" TargetMode="External"/><Relationship Id="rId33" Type="http://schemas.openxmlformats.org/officeDocument/2006/relationships/hyperlink" Target="https://www.3gpp.org/ftp/TSG_RAN/WG1_RL1/TSGR1_103-e/Docs/R1-2008860.zip" TargetMode="External"/><Relationship Id="rId38" Type="http://schemas.openxmlformats.org/officeDocument/2006/relationships/hyperlink" Target="https://www.3gpp.org/ftp/TSG_RAN/WG1_RL1/TSGR1_103-e/Docs/R1-2009019.zip" TargetMode="External"/><Relationship Id="rId59" Type="http://schemas.openxmlformats.org/officeDocument/2006/relationships/hyperlink" Target="https://www.3gpp.org/ftp/TSG_RAN/WG2_RL2/TSGR2_112-e/Docs/R2-2009006.zip" TargetMode="External"/><Relationship Id="rId103" Type="http://schemas.openxmlformats.org/officeDocument/2006/relationships/hyperlink" Target="https://www.3gpp.org/ftp/TSG_RAN/WG3_Iu/TSGR3_110-e/Docs/R3-205961.zip" TargetMode="External"/><Relationship Id="rId108" Type="http://schemas.openxmlformats.org/officeDocument/2006/relationships/hyperlink" Target="https://www.3gpp.org/ftp/TSG_RAN/WG3_Iu/TSGR3_110-e/Docs/R3-206002.zip" TargetMode="External"/><Relationship Id="rId124" Type="http://schemas.openxmlformats.org/officeDocument/2006/relationships/hyperlink" Target="https://www.3gpp.org/ftp/TSG_RAN/WG3_Iu/TSGR3_110-e/Docs/R3-206290.zip" TargetMode="External"/><Relationship Id="rId129" Type="http://schemas.openxmlformats.org/officeDocument/2006/relationships/hyperlink" Target="https://www.3gpp.org/ftp/TSG_RAN/WG3_Iu/TSGR3_110-e/Docs/R3-206297.zip" TargetMode="External"/><Relationship Id="rId20" Type="http://schemas.openxmlformats.org/officeDocument/2006/relationships/hyperlink" Target="https://www.3gpp.org/ftp/TSG_RAN/WG1_RL1/TSGR1_103-e/Docs/R1-2008030.zip" TargetMode="External"/><Relationship Id="rId41" Type="http://schemas.openxmlformats.org/officeDocument/2006/relationships/hyperlink" Target="https://www.3gpp.org/ftp/TSG_RAN/WG1_RL1/TSGR1_103-e/Docs/R1-2009109.zip" TargetMode="External"/><Relationship Id="rId54" Type="http://schemas.openxmlformats.org/officeDocument/2006/relationships/hyperlink" Target="https://www.3gpp.org/ftp/TSG_RAN/WG1_RL1/TSGR1_103-e/Docs/R1-2009709.zip" TargetMode="External"/><Relationship Id="rId62" Type="http://schemas.openxmlformats.org/officeDocument/2006/relationships/hyperlink" Target="https://www.3gpp.org/ftp/TSG_RAN/WG2_RL2/TSGR2_112-e/Docs/R2-2009089.zip" TargetMode="External"/><Relationship Id="rId70" Type="http://schemas.openxmlformats.org/officeDocument/2006/relationships/hyperlink" Target="https://www.3gpp.org/ftp/TSG_RAN/WG2_RL2/TSGR2_112-e/Docs/R2-2009292.zip" TargetMode="External"/><Relationship Id="rId75" Type="http://schemas.openxmlformats.org/officeDocument/2006/relationships/hyperlink" Target="https://www.3gpp.org/ftp/TSG_RAN/WG2_RL2/TSGR2_112-e/Docs/R2-2009387.zip" TargetMode="External"/><Relationship Id="rId83" Type="http://schemas.openxmlformats.org/officeDocument/2006/relationships/hyperlink" Target="https://www.3gpp.org/ftp/TSG_RAN/WG2_RL2/TSGR2_112-e/Docs/R2-2009652.zip" TargetMode="External"/><Relationship Id="rId88" Type="http://schemas.openxmlformats.org/officeDocument/2006/relationships/hyperlink" Target="https://www.3gpp.org/ftp/TSG_RAN/WG2_RL2/TSGR2_112-e/Docs/R2-2009887.zip" TargetMode="External"/><Relationship Id="rId91" Type="http://schemas.openxmlformats.org/officeDocument/2006/relationships/hyperlink" Target="https://www.3gpp.org/ftp/TSG_RAN/WG2_RL2/TSGR2_112-e/Docs/R2-2010158.zip" TargetMode="External"/><Relationship Id="rId96" Type="http://schemas.openxmlformats.org/officeDocument/2006/relationships/hyperlink" Target="https://www.3gpp.org/ftp/TSG_RAN/WG2_RL2/TSGR2_112-e/Docs/R2-2010490.zip" TargetMode="External"/><Relationship Id="rId111" Type="http://schemas.openxmlformats.org/officeDocument/2006/relationships/hyperlink" Target="https://www.3gpp.org/ftp/TSG_RAN/WG3_Iu/TSGR3_110-e/Docs/R3-206072.zip" TargetMode="External"/><Relationship Id="rId132" Type="http://schemas.openxmlformats.org/officeDocument/2006/relationships/hyperlink" Target="https://www.3gpp.org/ftp/TSG_RAN/WG3_Iu/TSGR3_110-e/Docs/R3-206558.zip" TargetMode="External"/><Relationship Id="rId140" Type="http://schemas.openxmlformats.org/officeDocument/2006/relationships/hyperlink" Target="https://www.3gpp.org/ftp/TSG_RAN/WG3_Iu/TSGR3_110-e/Docs/R3-206587.zip" TargetMode="External"/><Relationship Id="rId145" Type="http://schemas.openxmlformats.org/officeDocument/2006/relationships/hyperlink" Target="https://www.3gpp.org/ftp/TSG_RAN/WG3_Iu/TSGR3_110-e/Docs/R3-206649.zip" TargetMode="External"/><Relationship Id="rId153"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03-e/Docs/R1-2007684.zip" TargetMode="External"/><Relationship Id="rId23" Type="http://schemas.openxmlformats.org/officeDocument/2006/relationships/hyperlink" Target="https://www.3gpp.org/ftp/TSG_RAN/WG1_RL1/TSGR1_103-e/Docs/R1-2008312.zip" TargetMode="External"/><Relationship Id="rId28" Type="http://schemas.openxmlformats.org/officeDocument/2006/relationships/hyperlink" Target="https://www.3gpp.org/ftp/TSG_RAN/WG1_RL1/TSGR1_103-e/Docs/R1-2008407.zip" TargetMode="External"/><Relationship Id="rId36" Type="http://schemas.openxmlformats.org/officeDocument/2006/relationships/hyperlink" Target="https://www.3gpp.org/ftp/TSG_RAN/WG1_RL1/TSGR1_103-e/Docs/R1-2008995.zip" TargetMode="External"/><Relationship Id="rId49" Type="http://schemas.openxmlformats.org/officeDocument/2006/relationships/hyperlink" Target="https://www.3gpp.org/ftp/TSG_RAN/WG1_RL1/TSGR1_103-e/Docs/R1-2009301.zip" TargetMode="External"/><Relationship Id="rId57" Type="http://schemas.openxmlformats.org/officeDocument/2006/relationships/hyperlink" Target="https://www.3gpp.org/ftp/TSG_RAN/WG2_RL2/TSGR2_112-e/Docs/R2-2008848.zip" TargetMode="External"/><Relationship Id="rId106" Type="http://schemas.openxmlformats.org/officeDocument/2006/relationships/hyperlink" Target="https://www.3gpp.org/ftp/TSG_RAN/WG3_Iu/TSGR3_110-e/Docs/R3-206000.zip" TargetMode="External"/><Relationship Id="rId114" Type="http://schemas.openxmlformats.org/officeDocument/2006/relationships/hyperlink" Target="https://www.3gpp.org/ftp/TSG_RAN/WG3_Iu/TSGR3_110-e/Docs/R3-206209.zip" TargetMode="External"/><Relationship Id="rId119" Type="http://schemas.openxmlformats.org/officeDocument/2006/relationships/hyperlink" Target="https://www.3gpp.org/ftp/TSG_RAN/WG3_Iu/TSGR3_110-e/Docs/R3-206258.zip" TargetMode="External"/><Relationship Id="rId127" Type="http://schemas.openxmlformats.org/officeDocument/2006/relationships/hyperlink" Target="https://www.3gpp.org/ftp/TSG_RAN/WG3_Iu/TSGR3_110-e/Docs/R3-206295.zip" TargetMode="External"/><Relationship Id="rId10" Type="http://schemas.openxmlformats.org/officeDocument/2006/relationships/hyperlink" Target="file:///C:\Users\ghampel\AppData\Local\Temp\Temp1_RAN3_110-e_agenda_with_Tdocs20201112_EOM.zip\Inbox\R3-207184.zip" TargetMode="External"/><Relationship Id="rId31" Type="http://schemas.openxmlformats.org/officeDocument/2006/relationships/hyperlink" Target="https://www.3gpp.org/ftp/TSG_RAN/WG1_RL1/TSGR1_103-e/Docs/R1-2008858.zip" TargetMode="External"/><Relationship Id="rId44" Type="http://schemas.openxmlformats.org/officeDocument/2006/relationships/hyperlink" Target="https://www.3gpp.org/ftp/TSG_RAN/WG1_RL1/TSGR1_103-e/Docs/R1-2009191.zip" TargetMode="External"/><Relationship Id="rId52" Type="http://schemas.openxmlformats.org/officeDocument/2006/relationships/hyperlink" Target="https://www.3gpp.org/ftp/TSG_RAN/WG1_RL1/TSGR1_103-e/Docs/R1-2009567.zip" TargetMode="External"/><Relationship Id="rId60" Type="http://schemas.openxmlformats.org/officeDocument/2006/relationships/hyperlink" Target="https://www.3gpp.org/ftp/TSG_RAN/WG2_RL2/TSGR2_112-e/Docs/R2-2009007.zip" TargetMode="External"/><Relationship Id="rId65" Type="http://schemas.openxmlformats.org/officeDocument/2006/relationships/hyperlink" Target="https://www.3gpp.org/ftp/TSG_RAN/WG2_RL2/TSGR2_112-e/Docs/R2-2009200.zip" TargetMode="External"/><Relationship Id="rId73" Type="http://schemas.openxmlformats.org/officeDocument/2006/relationships/hyperlink" Target="https://www.3gpp.org/ftp/TSG_RAN/WG2_RL2/TSGR2_112-e/Docs/R2-2009330.zip" TargetMode="External"/><Relationship Id="rId78" Type="http://schemas.openxmlformats.org/officeDocument/2006/relationships/hyperlink" Target="https://www.3gpp.org/ftp/TSG_RAN/WG2_RL2/TSGR2_112-e/Docs/R2-2009422.zip" TargetMode="External"/><Relationship Id="rId81" Type="http://schemas.openxmlformats.org/officeDocument/2006/relationships/hyperlink" Target="https://www.3gpp.org/ftp/TSG_RAN/WG2_RL2/TSGR2_112-e/Docs/R2-2009610.zip" TargetMode="External"/><Relationship Id="rId86" Type="http://schemas.openxmlformats.org/officeDocument/2006/relationships/hyperlink" Target="https://www.3gpp.org/ftp/TSG_RAN/WG2_RL2/TSGR2_112-e/Docs/R2-2009798.zip" TargetMode="External"/><Relationship Id="rId94" Type="http://schemas.openxmlformats.org/officeDocument/2006/relationships/hyperlink" Target="https://www.3gpp.org/ftp/TSG_RAN/WG2_RL2/TSGR2_112-e/Docs/R2-2010441.zip" TargetMode="External"/><Relationship Id="rId99" Type="http://schemas.openxmlformats.org/officeDocument/2006/relationships/hyperlink" Target="https://www.3gpp.org/ftp/TSG_RAN/WG2_RL2/TSGR2_112-e/Docs/R2-2011060.zip" TargetMode="External"/><Relationship Id="rId101" Type="http://schemas.openxmlformats.org/officeDocument/2006/relationships/hyperlink" Target="https://www.3gpp.org/ftp/TSG_RAN/WG2_RL2/TSGR2_112-e/Docs/R2-2011125.zip" TargetMode="External"/><Relationship Id="rId122" Type="http://schemas.openxmlformats.org/officeDocument/2006/relationships/hyperlink" Target="https://www.3gpp.org/ftp/TSG_RAN/WG3_Iu/TSGR3_110-e/Docs/R3-206288.zip" TargetMode="External"/><Relationship Id="rId130" Type="http://schemas.openxmlformats.org/officeDocument/2006/relationships/hyperlink" Target="https://www.3gpp.org/ftp/TSG_RAN/WG3_Iu/TSGR3_110-e/Docs/R3-206298.zip" TargetMode="External"/><Relationship Id="rId135" Type="http://schemas.openxmlformats.org/officeDocument/2006/relationships/hyperlink" Target="https://www.3gpp.org/ftp/TSG_RAN/WG3_Iu/TSGR3_110-e/Docs/R3-206561.zip" TargetMode="External"/><Relationship Id="rId143" Type="http://schemas.openxmlformats.org/officeDocument/2006/relationships/hyperlink" Target="https://www.3gpp.org/ftp/TSG_RAN/WG3_Iu/TSGR3_110-e/Docs/R3-206590.zip" TargetMode="External"/><Relationship Id="rId148" Type="http://schemas.openxmlformats.org/officeDocument/2006/relationships/hyperlink" Target="https://www.3gpp.org/ftp/TSG_RAN/WG3_Iu/TSGR3_110-e/Docs/R3-206667.zip" TargetMode="External"/><Relationship Id="rId151" Type="http://schemas.openxmlformats.org/officeDocument/2006/relationships/hyperlink" Target="https://www.3gpp.org/ftp/TSG_RAN/WG3_Iu/TSGR3_110-e/Docs/R3-206670.zip" TargetMode="External"/><Relationship Id="rId156"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ftp://ftp.3gpp.org/tsg_ran/WG3_Iu/TSGR3_110-e/Inbox/R3-207184.zip" TargetMode="External"/><Relationship Id="rId13" Type="http://schemas.openxmlformats.org/officeDocument/2006/relationships/hyperlink" Target="https://www.3gpp.org/ftp/TSG_RAN/WG1_RL1/TSGR1_103-e/Docs/R1-2007594.zip" TargetMode="External"/><Relationship Id="rId18" Type="http://schemas.openxmlformats.org/officeDocument/2006/relationships/hyperlink" Target="https://www.3gpp.org/ftp/TSG_RAN/WG1_RL1/TSGR1_103-e/Docs/R1-2007786.zip" TargetMode="External"/><Relationship Id="rId39" Type="http://schemas.openxmlformats.org/officeDocument/2006/relationships/hyperlink" Target="https://www.3gpp.org/ftp/TSG_RAN/WG1_RL1/TSGR1_103-e/Docs/R1-2009020.zip" TargetMode="External"/><Relationship Id="rId109" Type="http://schemas.openxmlformats.org/officeDocument/2006/relationships/hyperlink" Target="https://www.3gpp.org/ftp/TSG_RAN/WG3_Iu/TSGR3_110-e/Docs/R3-206003.zip" TargetMode="External"/><Relationship Id="rId34" Type="http://schemas.openxmlformats.org/officeDocument/2006/relationships/hyperlink" Target="https://www.3gpp.org/ftp/TSG_RAN/WG1_RL1/TSGR1_103-e/Docs/R1-2008863.zip" TargetMode="External"/><Relationship Id="rId50" Type="http://schemas.openxmlformats.org/officeDocument/2006/relationships/hyperlink" Target="https://www.3gpp.org/ftp/TSG_RAN/WG1_RL1/TSGR1_103-e/Docs/R1-2009302.zip" TargetMode="External"/><Relationship Id="rId55" Type="http://schemas.openxmlformats.org/officeDocument/2006/relationships/hyperlink" Target="https://www.3gpp.org/ftp/TSG_RAN/WG1_RL1/TSGR1_103-e/Docs/R1-2009734.zip" TargetMode="External"/><Relationship Id="rId76" Type="http://schemas.openxmlformats.org/officeDocument/2006/relationships/hyperlink" Target="https://www.3gpp.org/ftp/TSG_RAN/WG2_RL2/TSGR2_112-e/Docs/R2-2009388.zip" TargetMode="External"/><Relationship Id="rId97" Type="http://schemas.openxmlformats.org/officeDocument/2006/relationships/hyperlink" Target="https://www.3gpp.org/ftp/TSG_RAN/WG2_RL2/TSGR2_112-e/Docs/R2-2010671.zip" TargetMode="External"/><Relationship Id="rId104" Type="http://schemas.openxmlformats.org/officeDocument/2006/relationships/hyperlink" Target="https://www.3gpp.org/ftp/TSG_RAN/WG3_Iu/TSGR3_110-e/Docs/R3-205981.zip" TargetMode="External"/><Relationship Id="rId120" Type="http://schemas.openxmlformats.org/officeDocument/2006/relationships/hyperlink" Target="https://www.3gpp.org/ftp/TSG_RAN/WG3_Iu/TSGR3_110-e/Docs/R3-206259.zip" TargetMode="External"/><Relationship Id="rId125" Type="http://schemas.openxmlformats.org/officeDocument/2006/relationships/hyperlink" Target="https://www.3gpp.org/ftp/TSG_RAN/WG3_Iu/TSGR3_110-e/Docs/R3-206292.zip" TargetMode="External"/><Relationship Id="rId141" Type="http://schemas.openxmlformats.org/officeDocument/2006/relationships/hyperlink" Target="https://www.3gpp.org/ftp/TSG_RAN/WG3_Iu/TSGR3_110-e/Docs/R3-206588.zip" TargetMode="External"/><Relationship Id="rId146" Type="http://schemas.openxmlformats.org/officeDocument/2006/relationships/hyperlink" Target="https://www.3gpp.org/ftp/TSG_RAN/WG3_Iu/TSGR3_110-e/Docs/R3-206665.zip" TargetMode="External"/><Relationship Id="rId7" Type="http://schemas.openxmlformats.org/officeDocument/2006/relationships/hyperlink" Target="http://www.3gpp.org/ftp/tsg_ran/TSG_RAN/TSGR_88/Docs/RP-201293.zip" TargetMode="External"/><Relationship Id="rId71" Type="http://schemas.openxmlformats.org/officeDocument/2006/relationships/hyperlink" Target="https://www.3gpp.org/ftp/TSG_RAN/WG2_RL2/TSGR2_112-e/Docs/R2-2009293.zip" TargetMode="External"/><Relationship Id="rId92" Type="http://schemas.openxmlformats.org/officeDocument/2006/relationships/hyperlink" Target="https://www.3gpp.org/ftp/TSG_RAN/WG2_RL2/TSGR2_112-e/Docs/R2-2010159.zip" TargetMode="External"/><Relationship Id="rId2" Type="http://schemas.openxmlformats.org/officeDocument/2006/relationships/styles" Target="styles.xml"/><Relationship Id="rId29" Type="http://schemas.openxmlformats.org/officeDocument/2006/relationships/hyperlink" Target="https://www.3gpp.org/ftp/TSG_RAN/WG1_RL1/TSGR1_103-e/Docs/R1-2008408.zip" TargetMode="External"/><Relationship Id="rId24" Type="http://schemas.openxmlformats.org/officeDocument/2006/relationships/hyperlink" Target="https://www.3gpp.org/ftp/TSG_RAN/WG1_RL1/TSGR1_103-e/Docs/R1-2008313.zip" TargetMode="External"/><Relationship Id="rId40" Type="http://schemas.openxmlformats.org/officeDocument/2006/relationships/hyperlink" Target="https://www.3gpp.org/ftp/TSG_RAN/WG1_RL1/TSGR1_103-e/Docs/R1-2009108.zip" TargetMode="External"/><Relationship Id="rId45" Type="http://schemas.openxmlformats.org/officeDocument/2006/relationships/hyperlink" Target="https://www.3gpp.org/ftp/TSG_RAN/WG1_RL1/TSGR1_103-e/Docs/R1-2009220.zip" TargetMode="External"/><Relationship Id="rId66" Type="http://schemas.openxmlformats.org/officeDocument/2006/relationships/hyperlink" Target="https://www.3gpp.org/ftp/TSG_RAN/WG2_RL2/TSGR2_112-e/Docs/R2-2009201.zip" TargetMode="External"/><Relationship Id="rId87" Type="http://schemas.openxmlformats.org/officeDocument/2006/relationships/hyperlink" Target="https://www.3gpp.org/ftp/TSG_RAN/WG2_RL2/TSGR2_112-e/Docs/R2-2009886.zip" TargetMode="External"/><Relationship Id="rId110" Type="http://schemas.openxmlformats.org/officeDocument/2006/relationships/hyperlink" Target="https://www.3gpp.org/ftp/TSG_RAN/WG3_Iu/TSGR3_110-e/Docs/R3-206004.zip" TargetMode="External"/><Relationship Id="rId115" Type="http://schemas.openxmlformats.org/officeDocument/2006/relationships/hyperlink" Target="https://www.3gpp.org/ftp/TSG_RAN/WG3_Iu/TSGR3_110-e/Docs/R3-206210.zip" TargetMode="External"/><Relationship Id="rId131" Type="http://schemas.openxmlformats.org/officeDocument/2006/relationships/hyperlink" Target="https://www.3gpp.org/ftp/TSG_RAN/WG3_Iu/TSGR3_110-e/Docs/R3-206332.zip" TargetMode="External"/><Relationship Id="rId136" Type="http://schemas.openxmlformats.org/officeDocument/2006/relationships/hyperlink" Target="https://www.3gpp.org/ftp/TSG_RAN/WG3_Iu/TSGR3_110-e/Docs/R3-206562.zip" TargetMode="External"/><Relationship Id="rId157" Type="http://schemas.openxmlformats.org/officeDocument/2006/relationships/header" Target="header3.xml"/><Relationship Id="rId61" Type="http://schemas.openxmlformats.org/officeDocument/2006/relationships/hyperlink" Target="https://www.3gpp.org/ftp/TSG_RAN/WG2_RL2/TSGR2_112-e/Docs/R2-2009073.zip" TargetMode="External"/><Relationship Id="rId82" Type="http://schemas.openxmlformats.org/officeDocument/2006/relationships/hyperlink" Target="https://www.3gpp.org/ftp/TSG_RAN/WG2_RL2/TSGR2_112-e/Docs/R2-2009651.zip" TargetMode="External"/><Relationship Id="rId152" Type="http://schemas.openxmlformats.org/officeDocument/2006/relationships/hyperlink" Target="https://www.3gpp.org/ftp/TSG_RAN/WG3_Iu/TSGR3_110-e/Docs/R3-206671.zip" TargetMode="External"/><Relationship Id="rId19" Type="http://schemas.openxmlformats.org/officeDocument/2006/relationships/hyperlink" Target="https://www.3gpp.org/ftp/TSG_RAN/WG1_RL1/TSGR1_103-e/Docs/R1-2008029.zip" TargetMode="External"/><Relationship Id="rId14" Type="http://schemas.openxmlformats.org/officeDocument/2006/relationships/hyperlink" Target="https://www.3gpp.org/ftp/TSG_RAN/WG1_RL1/TSGR1_103-e/Docs/R1-2007595.zip" TargetMode="External"/><Relationship Id="rId30" Type="http://schemas.openxmlformats.org/officeDocument/2006/relationships/hyperlink" Target="https://www.3gpp.org/ftp/TSG_RAN/WG1_RL1/TSGR1_103-e/Docs/R1-2008816.zip" TargetMode="External"/><Relationship Id="rId35" Type="http://schemas.openxmlformats.org/officeDocument/2006/relationships/hyperlink" Target="https://www.3gpp.org/ftp/TSG_RAN/WG1_RL1/TSGR1_103-e/Docs/R1-2008864.zip" TargetMode="External"/><Relationship Id="rId56" Type="http://schemas.openxmlformats.org/officeDocument/2006/relationships/hyperlink" Target="https://www.3gpp.org/ftp/TSG_RAN/WG1_RL1/TSGR1_103-e/Docs/R1-2009837.zip" TargetMode="External"/><Relationship Id="rId77" Type="http://schemas.openxmlformats.org/officeDocument/2006/relationships/hyperlink" Target="https://www.3gpp.org/ftp/TSG_RAN/WG2_RL2/TSGR2_112-e/Docs/R2-2009389.zip" TargetMode="External"/><Relationship Id="rId100" Type="http://schemas.openxmlformats.org/officeDocument/2006/relationships/hyperlink" Target="https://www.3gpp.org/ftp/TSG_RAN/WG2_RL2/TSGR2_112-e/Docs/R2-2011061.zip" TargetMode="External"/><Relationship Id="rId105" Type="http://schemas.openxmlformats.org/officeDocument/2006/relationships/hyperlink" Target="https://www.3gpp.org/ftp/TSG_RAN/WG3_Iu/TSGR3_110-e/Docs/R3-205999.zip" TargetMode="External"/><Relationship Id="rId126" Type="http://schemas.openxmlformats.org/officeDocument/2006/relationships/hyperlink" Target="https://www.3gpp.org/ftp/TSG_RAN/WG3_Iu/TSGR3_110-e/Docs/R3-206294.zip" TargetMode="External"/><Relationship Id="rId147" Type="http://schemas.openxmlformats.org/officeDocument/2006/relationships/hyperlink" Target="https://www.3gpp.org/ftp/TSG_RAN/WG3_Iu/TSGR3_110-e/Docs/R3-206666.zip" TargetMode="External"/><Relationship Id="rId8" Type="http://schemas.openxmlformats.org/officeDocument/2006/relationships/hyperlink" Target="mailto:ghampel@qti.qualcomm.com" TargetMode="External"/><Relationship Id="rId51" Type="http://schemas.openxmlformats.org/officeDocument/2006/relationships/hyperlink" Target="https://www.3gpp.org/ftp/TSG_RAN/WG1_RL1/TSGR1_103-e/Docs/R1-2009303.zip" TargetMode="External"/><Relationship Id="rId72" Type="http://schemas.openxmlformats.org/officeDocument/2006/relationships/hyperlink" Target="https://www.3gpp.org/ftp/TSG_RAN/WG2_RL2/TSGR2_112-e/Docs/R2-2009329.zip" TargetMode="External"/><Relationship Id="rId93" Type="http://schemas.openxmlformats.org/officeDocument/2006/relationships/hyperlink" Target="https://www.3gpp.org/ftp/TSG_RAN/WG2_RL2/TSGR2_112-e/Docs/R2-2010233.zip" TargetMode="External"/><Relationship Id="rId98" Type="http://schemas.openxmlformats.org/officeDocument/2006/relationships/hyperlink" Target="https://www.3gpp.org/ftp/TSG_RAN/WG2_RL2/TSGR2_112-e/Docs/R2-2011040.zip" TargetMode="External"/><Relationship Id="rId121" Type="http://schemas.openxmlformats.org/officeDocument/2006/relationships/hyperlink" Target="https://www.3gpp.org/ftp/TSG_RAN/WG3_Iu/TSGR3_110-e/Docs/R3-206287.zip" TargetMode="External"/><Relationship Id="rId142" Type="http://schemas.openxmlformats.org/officeDocument/2006/relationships/hyperlink" Target="https://www.3gpp.org/ftp/TSG_RAN/WG3_Iu/TSGR3_110-e/Docs/R3-206589.zip" TargetMode="External"/><Relationship Id="rId3" Type="http://schemas.openxmlformats.org/officeDocument/2006/relationships/settings" Target="settings.xml"/><Relationship Id="rId25" Type="http://schemas.openxmlformats.org/officeDocument/2006/relationships/hyperlink" Target="https://www.3gpp.org/ftp/TSG_RAN/WG1_RL1/TSGR1_103-e/Docs/R1-2008314.zip" TargetMode="External"/><Relationship Id="rId46" Type="http://schemas.openxmlformats.org/officeDocument/2006/relationships/hyperlink" Target="https://www.3gpp.org/ftp/TSG_RAN/WG1_RL1/TSGR1_103-e/Docs/R1-2009221.zip" TargetMode="External"/><Relationship Id="rId67" Type="http://schemas.openxmlformats.org/officeDocument/2006/relationships/hyperlink" Target="https://www.3gpp.org/ftp/TSG_RAN/WG2_RL2/TSGR2_112-e/Docs/R2-2009261.zip" TargetMode="External"/><Relationship Id="rId116" Type="http://schemas.openxmlformats.org/officeDocument/2006/relationships/hyperlink" Target="https://www.3gpp.org/ftp/TSG_RAN/WG3_Iu/TSGR3_110-e/Docs/R3-206255.zip" TargetMode="External"/><Relationship Id="rId137" Type="http://schemas.openxmlformats.org/officeDocument/2006/relationships/hyperlink" Target="https://www.3gpp.org/ftp/TSG_RAN/WG3_Iu/TSGR3_110-e/Docs/R3-206563.zip" TargetMode="External"/><Relationship Id="rId158"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14</Pages>
  <Words>6431</Words>
  <Characters>36658</Characters>
  <Application>Microsoft Office Word</Application>
  <DocSecurity>0</DocSecurity>
  <Lines>305</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43003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QC-112e1</cp:lastModifiedBy>
  <cp:revision>3</cp:revision>
  <dcterms:created xsi:type="dcterms:W3CDTF">2020-11-30T14:17:00Z</dcterms:created>
  <dcterms:modified xsi:type="dcterms:W3CDTF">2020-11-30T14:21:00Z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